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5CB12">
      <w:pPr>
        <w:spacing w:line="500" w:lineRule="exact"/>
        <w:ind w:firstLine="320" w:firstLineChars="100"/>
        <w:jc w:val="left"/>
        <w:rPr>
          <w:rFonts w:ascii="黑体" w:hAnsi="黑体" w:eastAsia="黑体" w:cs="黑体"/>
          <w:sz w:val="32"/>
          <w:szCs w:val="32"/>
        </w:rPr>
      </w:pPr>
      <w:r>
        <w:rPr>
          <w:rFonts w:hint="eastAsia" w:ascii="黑体" w:hAnsi="黑体" w:eastAsia="黑体" w:cs="黑体"/>
          <w:sz w:val="32"/>
          <w:szCs w:val="32"/>
        </w:rPr>
        <w:t>附件1</w:t>
      </w:r>
    </w:p>
    <w:p w14:paraId="3879BC0A">
      <w:pPr>
        <w:ind w:firstLine="320" w:firstLineChars="100"/>
        <w:jc w:val="left"/>
        <w:rPr>
          <w:rFonts w:ascii="黑体" w:hAnsi="黑体" w:eastAsia="黑体" w:cs="黑体"/>
          <w:sz w:val="32"/>
          <w:szCs w:val="32"/>
        </w:rPr>
      </w:pPr>
    </w:p>
    <w:p w14:paraId="5F8E1BD4">
      <w:pPr>
        <w:spacing w:afterLines="50" w:line="600" w:lineRule="exact"/>
        <w:jc w:val="center"/>
        <w:rPr>
          <w:rFonts w:ascii="方正小标宋简体" w:hAnsi="方正小标宋简体" w:eastAsia="方正小标宋简体" w:cs="方正小标宋简体"/>
          <w:sz w:val="24"/>
        </w:rPr>
      </w:pPr>
      <w:r>
        <w:rPr>
          <w:rFonts w:hint="eastAsia" w:ascii="方正小标宋简体" w:hAnsi="方正小标宋简体" w:eastAsia="方正小标宋简体" w:cs="方正小标宋简体"/>
          <w:sz w:val="36"/>
          <w:szCs w:val="36"/>
        </w:rPr>
        <w:t>2025年度部门整体支出绩效评价基础数据表</w:t>
      </w:r>
    </w:p>
    <w:tbl>
      <w:tblPr>
        <w:tblStyle w:val="4"/>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26DCFD76">
        <w:tblPrEx>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ign w:val="center"/>
          </w:tcPr>
          <w:p w14:paraId="5036DDF0">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ign w:val="center"/>
          </w:tcPr>
          <w:p w14:paraId="526B773B">
            <w:pPr>
              <w:spacing w:line="360" w:lineRule="exact"/>
              <w:jc w:val="center"/>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ign w:val="center"/>
          </w:tcPr>
          <w:p w14:paraId="6721372C">
            <w:pPr>
              <w:spacing w:line="360" w:lineRule="exact"/>
              <w:jc w:val="center"/>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2025年实际在职人数</w:t>
            </w:r>
          </w:p>
        </w:tc>
        <w:tc>
          <w:tcPr>
            <w:tcW w:w="2041" w:type="dxa"/>
            <w:gridSpan w:val="2"/>
            <w:tcBorders>
              <w:top w:val="single" w:color="auto" w:sz="4" w:space="0"/>
              <w:left w:val="nil"/>
              <w:bottom w:val="single" w:color="auto" w:sz="4" w:space="0"/>
              <w:right w:val="single" w:color="auto" w:sz="4" w:space="0"/>
            </w:tcBorders>
            <w:noWrap/>
            <w:vAlign w:val="center"/>
          </w:tcPr>
          <w:p w14:paraId="23526D83">
            <w:pPr>
              <w:spacing w:line="360" w:lineRule="exact"/>
              <w:jc w:val="center"/>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控制率</w:t>
            </w:r>
          </w:p>
        </w:tc>
      </w:tr>
      <w:tr w14:paraId="3C8CAF90">
        <w:tblPrEx>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ign w:val="center"/>
          </w:tcPr>
          <w:p w14:paraId="32520E0F">
            <w:pPr>
              <w:spacing w:line="360" w:lineRule="exact"/>
              <w:jc w:val="left"/>
              <w:rPr>
                <w:rFonts w:ascii="仿宋_GB2312" w:hAnsi="仿宋_GB2312" w:eastAsia="仿宋_GB2312" w:cs="仿宋_GB2312"/>
                <w:sz w:val="20"/>
                <w:szCs w:val="20"/>
              </w:rPr>
            </w:pPr>
          </w:p>
        </w:tc>
        <w:tc>
          <w:tcPr>
            <w:tcW w:w="2038" w:type="dxa"/>
            <w:gridSpan w:val="2"/>
            <w:tcBorders>
              <w:top w:val="single" w:color="auto" w:sz="4" w:space="0"/>
              <w:left w:val="nil"/>
              <w:bottom w:val="single" w:color="auto" w:sz="4" w:space="0"/>
              <w:right w:val="single" w:color="auto" w:sz="4" w:space="0"/>
            </w:tcBorders>
            <w:noWrap/>
            <w:vAlign w:val="center"/>
          </w:tcPr>
          <w:p w14:paraId="43762750">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74　</w:t>
            </w:r>
          </w:p>
        </w:tc>
        <w:tc>
          <w:tcPr>
            <w:tcW w:w="2240" w:type="dxa"/>
            <w:gridSpan w:val="2"/>
            <w:tcBorders>
              <w:top w:val="single" w:color="auto" w:sz="4" w:space="0"/>
              <w:left w:val="nil"/>
              <w:bottom w:val="single" w:color="auto" w:sz="4" w:space="0"/>
              <w:right w:val="single" w:color="auto" w:sz="4" w:space="0"/>
            </w:tcBorders>
            <w:noWrap/>
            <w:vAlign w:val="center"/>
          </w:tcPr>
          <w:p w14:paraId="46B37D31">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72　</w:t>
            </w:r>
          </w:p>
        </w:tc>
        <w:tc>
          <w:tcPr>
            <w:tcW w:w="2041" w:type="dxa"/>
            <w:gridSpan w:val="2"/>
            <w:tcBorders>
              <w:top w:val="single" w:color="auto" w:sz="4" w:space="0"/>
              <w:left w:val="nil"/>
              <w:bottom w:val="single" w:color="auto" w:sz="4" w:space="0"/>
              <w:right w:val="single" w:color="auto" w:sz="4" w:space="0"/>
            </w:tcBorders>
            <w:noWrap/>
            <w:vAlign w:val="center"/>
          </w:tcPr>
          <w:p w14:paraId="6912EBA4">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r>
      <w:tr w14:paraId="71DDFF62">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E6010D2">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ign w:val="center"/>
          </w:tcPr>
          <w:p w14:paraId="5B51E789">
            <w:pPr>
              <w:spacing w:line="360" w:lineRule="exact"/>
              <w:jc w:val="center"/>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2024年决算数</w:t>
            </w:r>
          </w:p>
        </w:tc>
        <w:tc>
          <w:tcPr>
            <w:tcW w:w="2240" w:type="dxa"/>
            <w:gridSpan w:val="2"/>
            <w:tcBorders>
              <w:top w:val="single" w:color="auto" w:sz="4" w:space="0"/>
              <w:left w:val="nil"/>
              <w:bottom w:val="single" w:color="auto" w:sz="4" w:space="0"/>
              <w:right w:val="single" w:color="000000" w:sz="4" w:space="0"/>
            </w:tcBorders>
            <w:noWrap/>
            <w:vAlign w:val="center"/>
          </w:tcPr>
          <w:p w14:paraId="3A955A30">
            <w:pPr>
              <w:spacing w:line="360" w:lineRule="exact"/>
              <w:jc w:val="center"/>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2025年预算数</w:t>
            </w:r>
          </w:p>
        </w:tc>
        <w:tc>
          <w:tcPr>
            <w:tcW w:w="2041" w:type="dxa"/>
            <w:gridSpan w:val="2"/>
            <w:tcBorders>
              <w:top w:val="single" w:color="auto" w:sz="4" w:space="0"/>
              <w:left w:val="nil"/>
              <w:bottom w:val="single" w:color="auto" w:sz="4" w:space="0"/>
              <w:right w:val="single" w:color="000000" w:sz="4" w:space="0"/>
            </w:tcBorders>
            <w:noWrap/>
            <w:vAlign w:val="center"/>
          </w:tcPr>
          <w:p w14:paraId="525F2F46">
            <w:pPr>
              <w:spacing w:line="360" w:lineRule="exact"/>
              <w:jc w:val="center"/>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2025年决算数</w:t>
            </w:r>
          </w:p>
        </w:tc>
      </w:tr>
      <w:tr w14:paraId="7D1C2D9A">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58B4A272">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三公经费</w:t>
            </w:r>
          </w:p>
        </w:tc>
        <w:tc>
          <w:tcPr>
            <w:tcW w:w="2038" w:type="dxa"/>
            <w:gridSpan w:val="2"/>
            <w:tcBorders>
              <w:top w:val="single" w:color="auto" w:sz="4" w:space="0"/>
              <w:left w:val="nil"/>
              <w:bottom w:val="single" w:color="auto" w:sz="4" w:space="0"/>
              <w:right w:val="single" w:color="000000" w:sz="4" w:space="0"/>
            </w:tcBorders>
            <w:noWrap/>
            <w:vAlign w:val="center"/>
          </w:tcPr>
          <w:p w14:paraId="2A3E9B95">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79E204C8">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c>
          <w:tcPr>
            <w:tcW w:w="2041" w:type="dxa"/>
            <w:gridSpan w:val="2"/>
            <w:tcBorders>
              <w:top w:val="single" w:color="auto" w:sz="4" w:space="0"/>
              <w:left w:val="nil"/>
              <w:bottom w:val="single" w:color="auto" w:sz="4" w:space="0"/>
              <w:right w:val="single" w:color="000000" w:sz="4" w:space="0"/>
            </w:tcBorders>
            <w:noWrap/>
            <w:vAlign w:val="center"/>
          </w:tcPr>
          <w:p w14:paraId="4AB104D6">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324C3219">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58FE9D0E">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ign w:val="center"/>
          </w:tcPr>
          <w:p w14:paraId="43E26D8B">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34DF3F61">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1993DAF6">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3EC08456">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783F124">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ign w:val="center"/>
          </w:tcPr>
          <w:p w14:paraId="6850FFF3">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c>
          <w:tcPr>
            <w:tcW w:w="2240" w:type="dxa"/>
            <w:gridSpan w:val="2"/>
            <w:tcBorders>
              <w:top w:val="single" w:color="auto" w:sz="4" w:space="0"/>
              <w:left w:val="nil"/>
              <w:bottom w:val="single" w:color="auto" w:sz="4" w:space="0"/>
              <w:right w:val="single" w:color="000000" w:sz="4" w:space="0"/>
            </w:tcBorders>
            <w:noWrap/>
            <w:vAlign w:val="center"/>
          </w:tcPr>
          <w:p w14:paraId="36BADD09">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1F632EC5">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r>
      <w:tr w14:paraId="32FD1C69">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07D8340B">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ign w:val="center"/>
          </w:tcPr>
          <w:p w14:paraId="7362806D">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10FC4105">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c>
          <w:tcPr>
            <w:tcW w:w="2041" w:type="dxa"/>
            <w:gridSpan w:val="2"/>
            <w:tcBorders>
              <w:top w:val="single" w:color="auto" w:sz="4" w:space="0"/>
              <w:left w:val="nil"/>
              <w:bottom w:val="single" w:color="auto" w:sz="4" w:space="0"/>
              <w:right w:val="single" w:color="000000" w:sz="4" w:space="0"/>
            </w:tcBorders>
            <w:noWrap/>
            <w:vAlign w:val="center"/>
          </w:tcPr>
          <w:p w14:paraId="4179FF94">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3EF56626">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B098A48">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ign w:val="center"/>
          </w:tcPr>
          <w:p w14:paraId="1A49F385">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c>
          <w:tcPr>
            <w:tcW w:w="2240" w:type="dxa"/>
            <w:gridSpan w:val="2"/>
            <w:tcBorders>
              <w:top w:val="single" w:color="auto" w:sz="4" w:space="0"/>
              <w:left w:val="nil"/>
              <w:bottom w:val="single" w:color="auto" w:sz="4" w:space="0"/>
              <w:right w:val="single" w:color="000000" w:sz="4" w:space="0"/>
            </w:tcBorders>
            <w:noWrap/>
            <w:vAlign w:val="center"/>
          </w:tcPr>
          <w:p w14:paraId="3485B7E3">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5CDAD77C">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r>
      <w:tr w14:paraId="0F5AF9AF">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0F03C1F5">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ign w:val="center"/>
          </w:tcPr>
          <w:p w14:paraId="41C9D1BD">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c>
          <w:tcPr>
            <w:tcW w:w="2240" w:type="dxa"/>
            <w:gridSpan w:val="2"/>
            <w:tcBorders>
              <w:top w:val="single" w:color="auto" w:sz="4" w:space="0"/>
              <w:left w:val="nil"/>
              <w:bottom w:val="single" w:color="auto" w:sz="4" w:space="0"/>
              <w:right w:val="single" w:color="000000" w:sz="4" w:space="0"/>
            </w:tcBorders>
            <w:noWrap/>
            <w:vAlign w:val="center"/>
          </w:tcPr>
          <w:p w14:paraId="5E2068AE">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0.5　</w:t>
            </w:r>
          </w:p>
        </w:tc>
        <w:tc>
          <w:tcPr>
            <w:tcW w:w="2041" w:type="dxa"/>
            <w:gridSpan w:val="2"/>
            <w:tcBorders>
              <w:top w:val="single" w:color="auto" w:sz="4" w:space="0"/>
              <w:left w:val="nil"/>
              <w:bottom w:val="single" w:color="auto" w:sz="4" w:space="0"/>
              <w:right w:val="single" w:color="000000" w:sz="4" w:space="0"/>
            </w:tcBorders>
            <w:noWrap/>
            <w:vAlign w:val="center"/>
          </w:tcPr>
          <w:p w14:paraId="7EF484FE">
            <w:pPr>
              <w:widowControl/>
              <w:spacing w:line="360" w:lineRule="exact"/>
              <w:ind w:firstLine="800" w:firstLineChars="400"/>
              <w:rPr>
                <w:rFonts w:ascii="仿宋_GB2312" w:hAnsi="仿宋_GB2312" w:eastAsia="仿宋_GB2312" w:cs="仿宋_GB2312"/>
                <w:sz w:val="20"/>
                <w:szCs w:val="20"/>
              </w:rPr>
            </w:pPr>
            <w:r>
              <w:rPr>
                <w:rFonts w:hint="eastAsia" w:ascii="仿宋_GB2312" w:hAnsi="仿宋_GB2312" w:eastAsia="仿宋_GB2312" w:cs="仿宋_GB2312"/>
                <w:sz w:val="20"/>
                <w:szCs w:val="20"/>
              </w:rPr>
              <w:t>0　</w:t>
            </w:r>
          </w:p>
        </w:tc>
      </w:tr>
      <w:tr w14:paraId="2660693D">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F9E7D26">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noWrap/>
            <w:vAlign w:val="center"/>
          </w:tcPr>
          <w:p w14:paraId="196A494F">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14:paraId="6C706CEF">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14:paraId="3A0480C0">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r>
      <w:tr w14:paraId="72907916">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12EF088D">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ign w:val="center"/>
          </w:tcPr>
          <w:p w14:paraId="0E038EAF">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14:paraId="7EBAEC5F">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14:paraId="28339B8D">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r>
      <w:tr w14:paraId="4F5E8ECF">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2EEFAE1">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ign w:val="center"/>
          </w:tcPr>
          <w:p w14:paraId="748C4653">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14:paraId="43BC03EC">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14:paraId="27C12D3E">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r>
      <w:tr w14:paraId="41DE3BCD">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0CDC941">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3、市级专项资金（一个专项一行）</w:t>
            </w:r>
          </w:p>
        </w:tc>
        <w:tc>
          <w:tcPr>
            <w:tcW w:w="2038" w:type="dxa"/>
            <w:gridSpan w:val="2"/>
            <w:tcBorders>
              <w:top w:val="single" w:color="auto" w:sz="4" w:space="0"/>
              <w:left w:val="nil"/>
              <w:bottom w:val="single" w:color="auto" w:sz="4" w:space="0"/>
              <w:right w:val="single" w:color="000000" w:sz="4" w:space="0"/>
            </w:tcBorders>
            <w:noWrap/>
            <w:vAlign w:val="center"/>
          </w:tcPr>
          <w:p w14:paraId="1D749FDA">
            <w:pPr>
              <w:spacing w:line="360" w:lineRule="exact"/>
              <w:jc w:val="center"/>
              <w:rPr>
                <w:rFonts w:ascii="仿宋_GB2312" w:hAnsi="仿宋_GB2312" w:eastAsia="仿宋_GB2312" w:cs="仿宋_GB2312"/>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147A353B">
            <w:pPr>
              <w:spacing w:line="360" w:lineRule="exact"/>
              <w:jc w:val="center"/>
              <w:rPr>
                <w:rFonts w:ascii="仿宋_GB2312" w:hAnsi="仿宋_GB2312" w:eastAsia="仿宋_GB2312" w:cs="仿宋_GB2312"/>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14:paraId="75367E28">
            <w:pPr>
              <w:spacing w:line="360" w:lineRule="exact"/>
              <w:jc w:val="center"/>
              <w:rPr>
                <w:rFonts w:ascii="仿宋_GB2312" w:hAnsi="仿宋_GB2312" w:eastAsia="仿宋_GB2312" w:cs="仿宋_GB2312"/>
                <w:sz w:val="20"/>
                <w:szCs w:val="20"/>
              </w:rPr>
            </w:pPr>
          </w:p>
        </w:tc>
      </w:tr>
      <w:tr w14:paraId="29B0A552">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0F6ED3BB">
            <w:pPr>
              <w:widowControl/>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城乡建设事务管理经费（支出项目）</w:t>
            </w:r>
          </w:p>
        </w:tc>
        <w:tc>
          <w:tcPr>
            <w:tcW w:w="2038" w:type="dxa"/>
            <w:gridSpan w:val="2"/>
            <w:tcBorders>
              <w:top w:val="single" w:color="auto" w:sz="4" w:space="0"/>
              <w:left w:val="nil"/>
              <w:bottom w:val="single" w:color="auto" w:sz="4" w:space="0"/>
              <w:right w:val="single" w:color="000000" w:sz="4" w:space="0"/>
            </w:tcBorders>
            <w:noWrap/>
            <w:vAlign w:val="center"/>
          </w:tcPr>
          <w:p w14:paraId="72A9B4CB">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148.15</w:t>
            </w:r>
          </w:p>
        </w:tc>
        <w:tc>
          <w:tcPr>
            <w:tcW w:w="2240" w:type="dxa"/>
            <w:gridSpan w:val="2"/>
            <w:tcBorders>
              <w:top w:val="single" w:color="auto" w:sz="4" w:space="0"/>
              <w:left w:val="nil"/>
              <w:bottom w:val="single" w:color="auto" w:sz="4" w:space="0"/>
              <w:right w:val="single" w:color="000000" w:sz="4" w:space="0"/>
            </w:tcBorders>
            <w:noWrap/>
            <w:vAlign w:val="center"/>
          </w:tcPr>
          <w:p w14:paraId="5469FB3C">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148.2</w:t>
            </w:r>
          </w:p>
        </w:tc>
        <w:tc>
          <w:tcPr>
            <w:tcW w:w="2041" w:type="dxa"/>
            <w:gridSpan w:val="2"/>
            <w:tcBorders>
              <w:top w:val="single" w:color="auto" w:sz="4" w:space="0"/>
              <w:left w:val="nil"/>
              <w:bottom w:val="single" w:color="auto" w:sz="4" w:space="0"/>
              <w:right w:val="single" w:color="000000" w:sz="4" w:space="0"/>
            </w:tcBorders>
            <w:noWrap/>
            <w:vAlign w:val="center"/>
          </w:tcPr>
          <w:p w14:paraId="0BB02F45">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148.17</w:t>
            </w:r>
          </w:p>
        </w:tc>
      </w:tr>
      <w:tr w14:paraId="2AC7BAF6">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1D3E369C">
            <w:pPr>
              <w:widowControl/>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2025年其他资金（包含征收项目管理经费，党建工作经费）</w:t>
            </w:r>
          </w:p>
        </w:tc>
        <w:tc>
          <w:tcPr>
            <w:tcW w:w="2038" w:type="dxa"/>
            <w:gridSpan w:val="2"/>
            <w:tcBorders>
              <w:top w:val="single" w:color="auto" w:sz="4" w:space="0"/>
              <w:left w:val="nil"/>
              <w:bottom w:val="single" w:color="auto" w:sz="4" w:space="0"/>
              <w:right w:val="single" w:color="000000" w:sz="4" w:space="0"/>
            </w:tcBorders>
            <w:noWrap/>
            <w:vAlign w:val="center"/>
          </w:tcPr>
          <w:p w14:paraId="317D2234">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14:paraId="2D99BDE6">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74.8</w:t>
            </w:r>
          </w:p>
        </w:tc>
        <w:tc>
          <w:tcPr>
            <w:tcW w:w="2041" w:type="dxa"/>
            <w:gridSpan w:val="2"/>
            <w:tcBorders>
              <w:top w:val="single" w:color="auto" w:sz="4" w:space="0"/>
              <w:left w:val="nil"/>
              <w:bottom w:val="single" w:color="auto" w:sz="4" w:space="0"/>
              <w:right w:val="single" w:color="000000" w:sz="4" w:space="0"/>
            </w:tcBorders>
            <w:noWrap/>
            <w:vAlign w:val="center"/>
          </w:tcPr>
          <w:p w14:paraId="104A0EED">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74.8</w:t>
            </w:r>
          </w:p>
        </w:tc>
      </w:tr>
      <w:tr w14:paraId="5F438F6A">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D5380F0">
            <w:pPr>
              <w:widowControl/>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财政补助（城市管网及污水补助资金）（包含西环线项目，青年路小学项目，市委大院项目，市人大项目，洞庭大桥项目，306省道九华山项目，市城区地下综合管线普查和信息系统建设项目，海绵城市监测平台二期）</w:t>
            </w:r>
          </w:p>
        </w:tc>
        <w:tc>
          <w:tcPr>
            <w:tcW w:w="2038" w:type="dxa"/>
            <w:gridSpan w:val="2"/>
            <w:tcBorders>
              <w:top w:val="single" w:color="auto" w:sz="4" w:space="0"/>
              <w:left w:val="nil"/>
              <w:bottom w:val="single" w:color="auto" w:sz="4" w:space="0"/>
              <w:right w:val="single" w:color="000000" w:sz="4" w:space="0"/>
            </w:tcBorders>
            <w:noWrap/>
            <w:vAlign w:val="center"/>
          </w:tcPr>
          <w:p w14:paraId="123FBFF2">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17122.71　</w:t>
            </w:r>
          </w:p>
        </w:tc>
        <w:tc>
          <w:tcPr>
            <w:tcW w:w="2240" w:type="dxa"/>
            <w:gridSpan w:val="2"/>
            <w:tcBorders>
              <w:top w:val="single" w:color="auto" w:sz="4" w:space="0"/>
              <w:left w:val="nil"/>
              <w:bottom w:val="single" w:color="auto" w:sz="4" w:space="0"/>
              <w:right w:val="single" w:color="000000" w:sz="4" w:space="0"/>
            </w:tcBorders>
            <w:noWrap/>
            <w:vAlign w:val="center"/>
          </w:tcPr>
          <w:p w14:paraId="2D26839E">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7343.39</w:t>
            </w:r>
          </w:p>
        </w:tc>
        <w:tc>
          <w:tcPr>
            <w:tcW w:w="2041" w:type="dxa"/>
            <w:gridSpan w:val="2"/>
            <w:tcBorders>
              <w:top w:val="single" w:color="auto" w:sz="4" w:space="0"/>
              <w:left w:val="nil"/>
              <w:bottom w:val="single" w:color="auto" w:sz="4" w:space="0"/>
              <w:right w:val="single" w:color="000000" w:sz="4" w:space="0"/>
            </w:tcBorders>
            <w:noWrap/>
            <w:vAlign w:val="center"/>
          </w:tcPr>
          <w:p w14:paraId="069211A4">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2932.23　</w:t>
            </w:r>
          </w:p>
        </w:tc>
      </w:tr>
      <w:tr w14:paraId="1FB93110">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B627D2F">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5、恒大保交楼项目</w:t>
            </w:r>
          </w:p>
        </w:tc>
        <w:tc>
          <w:tcPr>
            <w:tcW w:w="2038" w:type="dxa"/>
            <w:gridSpan w:val="2"/>
            <w:tcBorders>
              <w:top w:val="single" w:color="auto" w:sz="4" w:space="0"/>
              <w:left w:val="nil"/>
              <w:bottom w:val="single" w:color="auto" w:sz="4" w:space="0"/>
              <w:right w:val="single" w:color="000000" w:sz="4" w:space="0"/>
            </w:tcBorders>
            <w:noWrap/>
            <w:vAlign w:val="center"/>
          </w:tcPr>
          <w:p w14:paraId="597B4D2F">
            <w:pPr>
              <w:spacing w:line="360" w:lineRule="exact"/>
              <w:jc w:val="center"/>
              <w:rPr>
                <w:rFonts w:ascii="仿宋_GB2312" w:hAnsi="仿宋_GB2312" w:eastAsia="仿宋_GB2312" w:cs="仿宋_GB2312"/>
                <w:color w:val="FF0000"/>
                <w:sz w:val="20"/>
                <w:szCs w:val="20"/>
              </w:rPr>
            </w:pPr>
            <w:r>
              <w:rPr>
                <w:rFonts w:hint="eastAsia" w:ascii="仿宋_GB2312" w:hAnsi="仿宋_GB2312" w:eastAsia="仿宋_GB2312" w:cs="仿宋_GB2312"/>
                <w:sz w:val="20"/>
                <w:szCs w:val="20"/>
              </w:rPr>
              <w:t>2848.15</w:t>
            </w:r>
            <w:r>
              <w:rPr>
                <w:rFonts w:hint="eastAsia" w:ascii="仿宋_GB2312" w:hAnsi="仿宋_GB2312" w:eastAsia="仿宋_GB2312" w:cs="仿宋_GB2312"/>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14:paraId="2CF7E839">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5151.84</w:t>
            </w:r>
          </w:p>
        </w:tc>
        <w:tc>
          <w:tcPr>
            <w:tcW w:w="2041" w:type="dxa"/>
            <w:gridSpan w:val="2"/>
            <w:tcBorders>
              <w:top w:val="single" w:color="auto" w:sz="4" w:space="0"/>
              <w:left w:val="nil"/>
              <w:bottom w:val="single" w:color="auto" w:sz="4" w:space="0"/>
              <w:right w:val="single" w:color="000000" w:sz="4" w:space="0"/>
            </w:tcBorders>
            <w:noWrap/>
            <w:vAlign w:val="center"/>
          </w:tcPr>
          <w:p w14:paraId="6D6C3E9F">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2470.57　</w:t>
            </w:r>
          </w:p>
        </w:tc>
      </w:tr>
      <w:tr w14:paraId="12653304">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06225AE4">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6、地下管网及设施专项资金（包含南津港污水处理厂及配套污水管网项目，罗家坡污水处理厂及配套污水管网项目，南津港片区地下管网改造项目，马壕片区排水防涝设施建设项目，金东门片区排水防涝建设项目）</w:t>
            </w:r>
          </w:p>
        </w:tc>
        <w:tc>
          <w:tcPr>
            <w:tcW w:w="2038" w:type="dxa"/>
            <w:gridSpan w:val="2"/>
            <w:tcBorders>
              <w:top w:val="single" w:color="auto" w:sz="4" w:space="0"/>
              <w:left w:val="nil"/>
              <w:bottom w:val="single" w:color="auto" w:sz="4" w:space="0"/>
              <w:right w:val="single" w:color="000000" w:sz="4" w:space="0"/>
            </w:tcBorders>
            <w:noWrap/>
            <w:vAlign w:val="center"/>
          </w:tcPr>
          <w:p w14:paraId="69891337">
            <w:pPr>
              <w:spacing w:line="360" w:lineRule="exact"/>
              <w:jc w:val="center"/>
              <w:rPr>
                <w:rFonts w:ascii="仿宋_GB2312" w:hAnsi="仿宋_GB2312" w:eastAsia="仿宋_GB2312" w:cs="仿宋_GB2312"/>
                <w:color w:val="FF0000"/>
                <w:sz w:val="20"/>
                <w:szCs w:val="20"/>
              </w:rPr>
            </w:pPr>
            <w:r>
              <w:rPr>
                <w:rFonts w:hint="eastAsia" w:ascii="仿宋_GB2312" w:hAnsi="仿宋_GB2312" w:eastAsia="仿宋_GB2312" w:cs="仿宋_GB2312"/>
                <w:sz w:val="20"/>
                <w:szCs w:val="20"/>
              </w:rPr>
              <w:t>16550</w:t>
            </w:r>
            <w:r>
              <w:rPr>
                <w:rFonts w:hint="eastAsia" w:ascii="仿宋_GB2312" w:hAnsi="仿宋_GB2312" w:eastAsia="仿宋_GB2312" w:cs="仿宋_GB2312"/>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14:paraId="65085B5C">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58034　</w:t>
            </w:r>
          </w:p>
        </w:tc>
        <w:tc>
          <w:tcPr>
            <w:tcW w:w="2041" w:type="dxa"/>
            <w:gridSpan w:val="2"/>
            <w:tcBorders>
              <w:top w:val="single" w:color="auto" w:sz="4" w:space="0"/>
              <w:left w:val="nil"/>
              <w:bottom w:val="single" w:color="auto" w:sz="4" w:space="0"/>
              <w:right w:val="single" w:color="000000" w:sz="4" w:space="0"/>
            </w:tcBorders>
            <w:noWrap/>
            <w:vAlign w:val="center"/>
          </w:tcPr>
          <w:p w14:paraId="4AF55598">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22966.81　</w:t>
            </w:r>
          </w:p>
        </w:tc>
      </w:tr>
      <w:tr w14:paraId="5AA88633">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4573E1E0">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金凤桥路临时截污管网</w:t>
            </w:r>
          </w:p>
        </w:tc>
        <w:tc>
          <w:tcPr>
            <w:tcW w:w="2038" w:type="dxa"/>
            <w:gridSpan w:val="2"/>
            <w:tcBorders>
              <w:top w:val="single" w:color="auto" w:sz="4" w:space="0"/>
              <w:left w:val="nil"/>
              <w:bottom w:val="single" w:color="auto" w:sz="4" w:space="0"/>
              <w:right w:val="single" w:color="000000" w:sz="4" w:space="0"/>
            </w:tcBorders>
            <w:noWrap/>
            <w:vAlign w:val="center"/>
          </w:tcPr>
          <w:p w14:paraId="436B560C">
            <w:pPr>
              <w:spacing w:line="360" w:lineRule="exact"/>
              <w:jc w:val="center"/>
              <w:rPr>
                <w:rFonts w:ascii="仿宋_GB2312" w:hAnsi="仿宋_GB2312" w:eastAsia="仿宋_GB2312" w:cs="仿宋_GB2312"/>
                <w:color w:val="FF0000"/>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2F441039">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40</w:t>
            </w:r>
          </w:p>
        </w:tc>
        <w:tc>
          <w:tcPr>
            <w:tcW w:w="2041" w:type="dxa"/>
            <w:gridSpan w:val="2"/>
            <w:tcBorders>
              <w:top w:val="single" w:color="auto" w:sz="4" w:space="0"/>
              <w:left w:val="nil"/>
              <w:bottom w:val="single" w:color="auto" w:sz="4" w:space="0"/>
              <w:right w:val="single" w:color="000000" w:sz="4" w:space="0"/>
            </w:tcBorders>
            <w:noWrap/>
            <w:vAlign w:val="center"/>
          </w:tcPr>
          <w:p w14:paraId="4F07B1C6">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30.73</w:t>
            </w:r>
          </w:p>
        </w:tc>
      </w:tr>
      <w:tr w14:paraId="75073F1D">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4C2BFB2C">
            <w:pPr>
              <w:spacing w:line="360" w:lineRule="exact"/>
              <w:ind w:firstLine="600" w:firstLineChars="300"/>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西环线人行天桥项目</w:t>
            </w:r>
          </w:p>
        </w:tc>
        <w:tc>
          <w:tcPr>
            <w:tcW w:w="2038" w:type="dxa"/>
            <w:gridSpan w:val="2"/>
            <w:tcBorders>
              <w:top w:val="single" w:color="auto" w:sz="4" w:space="0"/>
              <w:left w:val="nil"/>
              <w:bottom w:val="single" w:color="auto" w:sz="4" w:space="0"/>
              <w:right w:val="single" w:color="000000" w:sz="4" w:space="0"/>
            </w:tcBorders>
            <w:noWrap/>
            <w:vAlign w:val="center"/>
          </w:tcPr>
          <w:p w14:paraId="5DE294DF">
            <w:pPr>
              <w:spacing w:line="360" w:lineRule="exact"/>
              <w:jc w:val="center"/>
              <w:rPr>
                <w:rFonts w:ascii="仿宋_GB2312" w:hAnsi="仿宋_GB2312" w:eastAsia="仿宋_GB2312" w:cs="仿宋_GB2312"/>
                <w:color w:val="FF0000"/>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0FEE9A7B">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400</w:t>
            </w:r>
          </w:p>
        </w:tc>
        <w:tc>
          <w:tcPr>
            <w:tcW w:w="2041" w:type="dxa"/>
            <w:gridSpan w:val="2"/>
            <w:tcBorders>
              <w:top w:val="single" w:color="auto" w:sz="4" w:space="0"/>
              <w:left w:val="nil"/>
              <w:bottom w:val="single" w:color="auto" w:sz="4" w:space="0"/>
              <w:right w:val="single" w:color="000000" w:sz="4" w:space="0"/>
            </w:tcBorders>
            <w:noWrap/>
            <w:vAlign w:val="center"/>
          </w:tcPr>
          <w:p w14:paraId="7911E606">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309.5</w:t>
            </w:r>
          </w:p>
        </w:tc>
      </w:tr>
      <w:tr w14:paraId="7F12DFD9">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0C55C61B">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洞庭湖大桥桥下场地和景观设计</w:t>
            </w:r>
          </w:p>
        </w:tc>
        <w:tc>
          <w:tcPr>
            <w:tcW w:w="2038" w:type="dxa"/>
            <w:gridSpan w:val="2"/>
            <w:tcBorders>
              <w:top w:val="single" w:color="auto" w:sz="4" w:space="0"/>
              <w:left w:val="nil"/>
              <w:bottom w:val="single" w:color="auto" w:sz="4" w:space="0"/>
              <w:right w:val="single" w:color="000000" w:sz="4" w:space="0"/>
            </w:tcBorders>
            <w:noWrap/>
            <w:vAlign w:val="center"/>
          </w:tcPr>
          <w:p w14:paraId="181DE302">
            <w:pPr>
              <w:spacing w:line="360" w:lineRule="exact"/>
              <w:jc w:val="center"/>
              <w:rPr>
                <w:rFonts w:ascii="仿宋_GB2312" w:hAnsi="仿宋_GB2312" w:eastAsia="仿宋_GB2312" w:cs="仿宋_GB2312"/>
                <w:color w:val="FF0000"/>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0414B662">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270</w:t>
            </w:r>
          </w:p>
        </w:tc>
        <w:tc>
          <w:tcPr>
            <w:tcW w:w="2041" w:type="dxa"/>
            <w:gridSpan w:val="2"/>
            <w:tcBorders>
              <w:top w:val="single" w:color="auto" w:sz="4" w:space="0"/>
              <w:left w:val="nil"/>
              <w:bottom w:val="single" w:color="auto" w:sz="4" w:space="0"/>
              <w:right w:val="single" w:color="000000" w:sz="4" w:space="0"/>
            </w:tcBorders>
            <w:noWrap/>
            <w:vAlign w:val="center"/>
          </w:tcPr>
          <w:p w14:paraId="66077D31">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139.02</w:t>
            </w:r>
          </w:p>
        </w:tc>
      </w:tr>
      <w:tr w14:paraId="2D10D61C">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84760B4">
            <w:pPr>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非税及其他</w:t>
            </w:r>
          </w:p>
        </w:tc>
        <w:tc>
          <w:tcPr>
            <w:tcW w:w="2038" w:type="dxa"/>
            <w:gridSpan w:val="2"/>
            <w:tcBorders>
              <w:top w:val="single" w:color="auto" w:sz="4" w:space="0"/>
              <w:left w:val="nil"/>
              <w:bottom w:val="single" w:color="auto" w:sz="4" w:space="0"/>
              <w:right w:val="single" w:color="000000" w:sz="4" w:space="0"/>
            </w:tcBorders>
            <w:noWrap/>
            <w:vAlign w:val="center"/>
          </w:tcPr>
          <w:p w14:paraId="34E15E6A">
            <w:pPr>
              <w:spacing w:line="360" w:lineRule="exact"/>
              <w:jc w:val="center"/>
              <w:rPr>
                <w:rFonts w:ascii="仿宋_GB2312" w:hAnsi="仿宋_GB2312" w:eastAsia="仿宋_GB2312" w:cs="仿宋_GB2312"/>
                <w:color w:val="FF0000"/>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1BCE083D">
            <w:pPr>
              <w:spacing w:line="360" w:lineRule="exact"/>
              <w:jc w:val="center"/>
              <w:rPr>
                <w:rFonts w:hint="eastAsia"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6.33</w:t>
            </w:r>
          </w:p>
        </w:tc>
        <w:tc>
          <w:tcPr>
            <w:tcW w:w="2041" w:type="dxa"/>
            <w:gridSpan w:val="2"/>
            <w:tcBorders>
              <w:top w:val="single" w:color="auto" w:sz="4" w:space="0"/>
              <w:left w:val="nil"/>
              <w:bottom w:val="single" w:color="auto" w:sz="4" w:space="0"/>
              <w:right w:val="single" w:color="000000" w:sz="4" w:space="0"/>
            </w:tcBorders>
            <w:noWrap/>
            <w:vAlign w:val="center"/>
          </w:tcPr>
          <w:p w14:paraId="4F4A93FD">
            <w:pPr>
              <w:spacing w:line="360" w:lineRule="exact"/>
              <w:jc w:val="center"/>
              <w:rPr>
                <w:rFonts w:hint="eastAsia"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6.33</w:t>
            </w:r>
          </w:p>
        </w:tc>
      </w:tr>
      <w:tr w14:paraId="4ED75A40">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4C68DA5">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noWrap/>
            <w:vAlign w:val="center"/>
          </w:tcPr>
          <w:p w14:paraId="5B449193">
            <w:pPr>
              <w:widowControl/>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100.68　</w:t>
            </w:r>
          </w:p>
        </w:tc>
        <w:tc>
          <w:tcPr>
            <w:tcW w:w="2240" w:type="dxa"/>
            <w:gridSpan w:val="2"/>
            <w:tcBorders>
              <w:top w:val="single" w:color="auto" w:sz="4" w:space="0"/>
              <w:left w:val="nil"/>
              <w:bottom w:val="single" w:color="auto" w:sz="4" w:space="0"/>
              <w:right w:val="single" w:color="000000" w:sz="4" w:space="0"/>
            </w:tcBorders>
            <w:noWrap/>
            <w:vAlign w:val="center"/>
          </w:tcPr>
          <w:p w14:paraId="4C7754FB">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112.42</w:t>
            </w:r>
          </w:p>
        </w:tc>
        <w:tc>
          <w:tcPr>
            <w:tcW w:w="2041" w:type="dxa"/>
            <w:gridSpan w:val="2"/>
            <w:tcBorders>
              <w:top w:val="single" w:color="auto" w:sz="4" w:space="0"/>
              <w:left w:val="nil"/>
              <w:bottom w:val="single" w:color="auto" w:sz="4" w:space="0"/>
              <w:right w:val="single" w:color="000000" w:sz="4" w:space="0"/>
            </w:tcBorders>
            <w:noWrap/>
            <w:vAlign w:val="center"/>
          </w:tcPr>
          <w:p w14:paraId="1459B6DF">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xml:space="preserve">93.68   </w:t>
            </w:r>
          </w:p>
        </w:tc>
      </w:tr>
      <w:tr w14:paraId="327E2A82">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5F93B587">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办公经费</w:t>
            </w:r>
          </w:p>
        </w:tc>
        <w:tc>
          <w:tcPr>
            <w:tcW w:w="2038" w:type="dxa"/>
            <w:gridSpan w:val="2"/>
            <w:tcBorders>
              <w:top w:val="single" w:color="auto" w:sz="4" w:space="0"/>
              <w:left w:val="nil"/>
              <w:bottom w:val="single" w:color="auto" w:sz="4" w:space="0"/>
              <w:right w:val="single" w:color="000000" w:sz="4" w:space="0"/>
            </w:tcBorders>
            <w:noWrap/>
            <w:vAlign w:val="center"/>
          </w:tcPr>
          <w:p w14:paraId="5296E0A0">
            <w:pPr>
              <w:widowControl/>
              <w:spacing w:line="3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8.17</w:t>
            </w:r>
          </w:p>
        </w:tc>
        <w:tc>
          <w:tcPr>
            <w:tcW w:w="2240" w:type="dxa"/>
            <w:gridSpan w:val="2"/>
            <w:tcBorders>
              <w:top w:val="single" w:color="auto" w:sz="4" w:space="0"/>
              <w:left w:val="nil"/>
              <w:bottom w:val="single" w:color="auto" w:sz="4" w:space="0"/>
              <w:right w:val="single" w:color="000000" w:sz="4" w:space="0"/>
            </w:tcBorders>
            <w:noWrap/>
            <w:vAlign w:val="center"/>
          </w:tcPr>
          <w:p w14:paraId="4EDCDF9E">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8.17</w:t>
            </w:r>
          </w:p>
        </w:tc>
        <w:tc>
          <w:tcPr>
            <w:tcW w:w="2041" w:type="dxa"/>
            <w:gridSpan w:val="2"/>
            <w:tcBorders>
              <w:top w:val="single" w:color="auto" w:sz="4" w:space="0"/>
              <w:left w:val="nil"/>
              <w:bottom w:val="single" w:color="auto" w:sz="4" w:space="0"/>
              <w:right w:val="single" w:color="000000" w:sz="4" w:space="0"/>
            </w:tcBorders>
            <w:noWrap/>
            <w:vAlign w:val="center"/>
          </w:tcPr>
          <w:p w14:paraId="3D9AEFB7">
            <w:pPr>
              <w:spacing w:line="3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6.68</w:t>
            </w:r>
          </w:p>
        </w:tc>
      </w:tr>
      <w:tr w14:paraId="11D7EE6E">
        <w:tblPrEx>
          <w:tblCellMar>
            <w:top w:w="0" w:type="dxa"/>
            <w:left w:w="108" w:type="dxa"/>
            <w:bottom w:w="0" w:type="dxa"/>
            <w:right w:w="108" w:type="dxa"/>
          </w:tblCellMar>
        </w:tblPrEx>
        <w:trPr>
          <w:trHeight w:val="248" w:hRule="atLeast"/>
          <w:jc w:val="center"/>
        </w:trPr>
        <w:tc>
          <w:tcPr>
            <w:tcW w:w="3354" w:type="dxa"/>
            <w:tcBorders>
              <w:top w:val="nil"/>
              <w:left w:val="single" w:color="auto" w:sz="4" w:space="0"/>
              <w:bottom w:val="single" w:color="auto" w:sz="4" w:space="0"/>
              <w:right w:val="single" w:color="auto" w:sz="4" w:space="0"/>
            </w:tcBorders>
            <w:noWrap/>
            <w:vAlign w:val="center"/>
          </w:tcPr>
          <w:p w14:paraId="0A8BA6AA">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ign w:val="center"/>
          </w:tcPr>
          <w:p w14:paraId="522EC6C1">
            <w:pPr>
              <w:widowControl/>
              <w:spacing w:line="3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2.47</w:t>
            </w:r>
          </w:p>
        </w:tc>
        <w:tc>
          <w:tcPr>
            <w:tcW w:w="2240" w:type="dxa"/>
            <w:gridSpan w:val="2"/>
            <w:tcBorders>
              <w:top w:val="single" w:color="auto" w:sz="4" w:space="0"/>
              <w:left w:val="nil"/>
              <w:bottom w:val="single" w:color="auto" w:sz="4" w:space="0"/>
              <w:right w:val="single" w:color="000000" w:sz="4" w:space="0"/>
            </w:tcBorders>
            <w:noWrap/>
            <w:vAlign w:val="center"/>
          </w:tcPr>
          <w:p w14:paraId="0185ACF4">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w:t>
            </w:r>
          </w:p>
        </w:tc>
        <w:tc>
          <w:tcPr>
            <w:tcW w:w="2041" w:type="dxa"/>
            <w:gridSpan w:val="2"/>
            <w:tcBorders>
              <w:top w:val="single" w:color="auto" w:sz="4" w:space="0"/>
              <w:left w:val="nil"/>
              <w:bottom w:val="single" w:color="auto" w:sz="4" w:space="0"/>
              <w:right w:val="single" w:color="000000" w:sz="4" w:space="0"/>
            </w:tcBorders>
            <w:noWrap/>
            <w:vAlign w:val="center"/>
          </w:tcPr>
          <w:p w14:paraId="1370A13C">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0.99</w:t>
            </w:r>
          </w:p>
        </w:tc>
      </w:tr>
      <w:tr w14:paraId="10CB1CDC">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6F2B0472">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ign w:val="center"/>
          </w:tcPr>
          <w:p w14:paraId="4589BB58">
            <w:pPr>
              <w:widowControl/>
              <w:spacing w:line="3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2.47　</w:t>
            </w:r>
          </w:p>
        </w:tc>
        <w:tc>
          <w:tcPr>
            <w:tcW w:w="2240" w:type="dxa"/>
            <w:gridSpan w:val="2"/>
            <w:tcBorders>
              <w:top w:val="single" w:color="auto" w:sz="4" w:space="0"/>
              <w:left w:val="nil"/>
              <w:bottom w:val="single" w:color="auto" w:sz="4" w:space="0"/>
              <w:right w:val="single" w:color="000000" w:sz="4" w:space="0"/>
            </w:tcBorders>
            <w:noWrap/>
            <w:vAlign w:val="center"/>
          </w:tcPr>
          <w:p w14:paraId="073AEB0D">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2.5</w:t>
            </w:r>
          </w:p>
        </w:tc>
        <w:tc>
          <w:tcPr>
            <w:tcW w:w="2041" w:type="dxa"/>
            <w:gridSpan w:val="2"/>
            <w:tcBorders>
              <w:top w:val="single" w:color="auto" w:sz="4" w:space="0"/>
              <w:left w:val="nil"/>
              <w:bottom w:val="single" w:color="auto" w:sz="4" w:space="0"/>
              <w:right w:val="single" w:color="000000" w:sz="4" w:space="0"/>
            </w:tcBorders>
            <w:noWrap/>
            <w:vAlign w:val="center"/>
          </w:tcPr>
          <w:p w14:paraId="1D64CAA7">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0.59</w:t>
            </w:r>
          </w:p>
        </w:tc>
      </w:tr>
      <w:tr w14:paraId="49BE18BD">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8846D5E">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ign w:val="center"/>
          </w:tcPr>
          <w:p w14:paraId="281193F5">
            <w:pPr>
              <w:widowControl/>
              <w:spacing w:line="360" w:lineRule="exact"/>
              <w:jc w:val="center"/>
              <w:rPr>
                <w:rFonts w:ascii="仿宋_GB2312" w:hAnsi="仿宋_GB2312" w:eastAsia="仿宋_GB2312" w:cs="仿宋_GB2312"/>
                <w:color w:val="000000"/>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38B97FCC">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5697.37</w:t>
            </w:r>
          </w:p>
        </w:tc>
        <w:tc>
          <w:tcPr>
            <w:tcW w:w="2041" w:type="dxa"/>
            <w:gridSpan w:val="2"/>
            <w:tcBorders>
              <w:top w:val="single" w:color="auto" w:sz="4" w:space="0"/>
              <w:left w:val="nil"/>
              <w:bottom w:val="single" w:color="auto" w:sz="4" w:space="0"/>
              <w:right w:val="single" w:color="000000" w:sz="4" w:space="0"/>
            </w:tcBorders>
            <w:noWrap/>
            <w:vAlign w:val="center"/>
          </w:tcPr>
          <w:p w14:paraId="314F25D0">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5697.37</w:t>
            </w:r>
          </w:p>
        </w:tc>
      </w:tr>
      <w:tr w14:paraId="70A1251A">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3A0387C">
            <w:pPr>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ign w:val="center"/>
          </w:tcPr>
          <w:p w14:paraId="5F305CE8">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ign w:val="center"/>
          </w:tcPr>
          <w:p w14:paraId="2402FC15">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1424.9　</w:t>
            </w:r>
          </w:p>
        </w:tc>
        <w:tc>
          <w:tcPr>
            <w:tcW w:w="2041" w:type="dxa"/>
            <w:gridSpan w:val="2"/>
            <w:tcBorders>
              <w:top w:val="single" w:color="auto" w:sz="4" w:space="0"/>
              <w:left w:val="nil"/>
              <w:bottom w:val="single" w:color="auto" w:sz="4" w:space="0"/>
              <w:right w:val="single" w:color="000000" w:sz="4" w:space="0"/>
            </w:tcBorders>
            <w:noWrap/>
            <w:vAlign w:val="center"/>
          </w:tcPr>
          <w:p w14:paraId="60EBD837">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1401.05　</w:t>
            </w:r>
          </w:p>
        </w:tc>
      </w:tr>
      <w:tr w14:paraId="736167DA">
        <w:tblPrEx>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ign w:val="center"/>
          </w:tcPr>
          <w:p w14:paraId="6F042D7D">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楼堂馆所控制情况</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（2025年完工项目）</w:t>
            </w:r>
          </w:p>
        </w:tc>
        <w:tc>
          <w:tcPr>
            <w:tcW w:w="1189" w:type="dxa"/>
            <w:tcBorders>
              <w:top w:val="nil"/>
              <w:left w:val="nil"/>
              <w:bottom w:val="single" w:color="auto" w:sz="4" w:space="0"/>
              <w:right w:val="single" w:color="auto" w:sz="4" w:space="0"/>
            </w:tcBorders>
            <w:noWrap/>
            <w:vAlign w:val="center"/>
          </w:tcPr>
          <w:p w14:paraId="4029C0AC">
            <w:pPr>
              <w:spacing w:line="360" w:lineRule="exact"/>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批复规模</w:t>
            </w:r>
            <w:r>
              <w:rPr>
                <w:rFonts w:hint="eastAsia" w:ascii="仿宋_GB2312" w:hAnsi="仿宋_GB2312" w:eastAsia="仿宋_GB2312" w:cs="仿宋_GB2312"/>
                <w:bCs/>
                <w:sz w:val="20"/>
                <w:szCs w:val="20"/>
              </w:rPr>
              <w:br w:type="textWrapping"/>
            </w:r>
            <w:r>
              <w:rPr>
                <w:rFonts w:hint="eastAsia" w:ascii="仿宋_GB2312" w:hAnsi="仿宋_GB2312" w:eastAsia="仿宋_GB2312" w:cs="仿宋_GB2312"/>
                <w:bCs/>
                <w:sz w:val="20"/>
                <w:szCs w:val="20"/>
              </w:rPr>
              <w:t>（㎡）</w:t>
            </w:r>
          </w:p>
        </w:tc>
        <w:tc>
          <w:tcPr>
            <w:tcW w:w="849" w:type="dxa"/>
            <w:tcBorders>
              <w:top w:val="nil"/>
              <w:left w:val="nil"/>
              <w:bottom w:val="single" w:color="auto" w:sz="4" w:space="0"/>
              <w:right w:val="single" w:color="auto" w:sz="4" w:space="0"/>
            </w:tcBorders>
            <w:noWrap/>
            <w:vAlign w:val="center"/>
          </w:tcPr>
          <w:p w14:paraId="30556DFE">
            <w:pPr>
              <w:spacing w:line="360" w:lineRule="exact"/>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实际规模（㎡）</w:t>
            </w:r>
          </w:p>
        </w:tc>
        <w:tc>
          <w:tcPr>
            <w:tcW w:w="1129" w:type="dxa"/>
            <w:tcBorders>
              <w:top w:val="nil"/>
              <w:left w:val="nil"/>
              <w:bottom w:val="single" w:color="auto" w:sz="4" w:space="0"/>
              <w:right w:val="single" w:color="auto" w:sz="4" w:space="0"/>
            </w:tcBorders>
            <w:noWrap/>
            <w:vAlign w:val="center"/>
          </w:tcPr>
          <w:p w14:paraId="3C17A370">
            <w:pPr>
              <w:spacing w:line="360" w:lineRule="exact"/>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规模控制率</w:t>
            </w:r>
          </w:p>
        </w:tc>
        <w:tc>
          <w:tcPr>
            <w:tcW w:w="1111" w:type="dxa"/>
            <w:tcBorders>
              <w:top w:val="nil"/>
              <w:left w:val="nil"/>
              <w:bottom w:val="single" w:color="auto" w:sz="4" w:space="0"/>
              <w:right w:val="single" w:color="auto" w:sz="4" w:space="0"/>
            </w:tcBorders>
            <w:noWrap/>
            <w:vAlign w:val="center"/>
          </w:tcPr>
          <w:p w14:paraId="4AE4899E">
            <w:pPr>
              <w:spacing w:line="360" w:lineRule="exact"/>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预算投资（万元）</w:t>
            </w:r>
          </w:p>
        </w:tc>
        <w:tc>
          <w:tcPr>
            <w:tcW w:w="1081" w:type="dxa"/>
            <w:tcBorders>
              <w:top w:val="nil"/>
              <w:left w:val="nil"/>
              <w:bottom w:val="single" w:color="auto" w:sz="4" w:space="0"/>
              <w:right w:val="single" w:color="auto" w:sz="4" w:space="0"/>
            </w:tcBorders>
            <w:noWrap/>
            <w:vAlign w:val="center"/>
          </w:tcPr>
          <w:p w14:paraId="4FB8809C">
            <w:pPr>
              <w:spacing w:line="360" w:lineRule="exact"/>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实际投资（万元）</w:t>
            </w:r>
          </w:p>
        </w:tc>
        <w:tc>
          <w:tcPr>
            <w:tcW w:w="960" w:type="dxa"/>
            <w:tcBorders>
              <w:top w:val="nil"/>
              <w:left w:val="nil"/>
              <w:bottom w:val="single" w:color="auto" w:sz="4" w:space="0"/>
              <w:right w:val="single" w:color="auto" w:sz="4" w:space="0"/>
            </w:tcBorders>
            <w:noWrap/>
            <w:vAlign w:val="center"/>
          </w:tcPr>
          <w:p w14:paraId="180BBD1B">
            <w:pPr>
              <w:spacing w:line="360" w:lineRule="exact"/>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投资概算控制率</w:t>
            </w:r>
          </w:p>
        </w:tc>
      </w:tr>
      <w:tr w14:paraId="7EB21D24">
        <w:tblPrEx>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ign w:val="center"/>
          </w:tcPr>
          <w:p w14:paraId="5525E545">
            <w:pPr>
              <w:spacing w:line="360" w:lineRule="exact"/>
              <w:jc w:val="left"/>
              <w:rPr>
                <w:rFonts w:ascii="仿宋_GB2312" w:hAnsi="仿宋_GB2312" w:eastAsia="仿宋_GB2312" w:cs="仿宋_GB2312"/>
                <w:sz w:val="20"/>
                <w:szCs w:val="20"/>
              </w:rPr>
            </w:pPr>
          </w:p>
        </w:tc>
        <w:tc>
          <w:tcPr>
            <w:tcW w:w="1189" w:type="dxa"/>
            <w:tcBorders>
              <w:top w:val="nil"/>
              <w:left w:val="nil"/>
              <w:bottom w:val="single" w:color="auto" w:sz="4" w:space="0"/>
              <w:right w:val="single" w:color="auto" w:sz="4" w:space="0"/>
            </w:tcBorders>
            <w:noWrap/>
            <w:vAlign w:val="center"/>
          </w:tcPr>
          <w:p w14:paraId="797D2B9B">
            <w:pPr>
              <w:widowControl/>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　0</w:t>
            </w:r>
          </w:p>
        </w:tc>
        <w:tc>
          <w:tcPr>
            <w:tcW w:w="849" w:type="dxa"/>
            <w:tcBorders>
              <w:top w:val="nil"/>
              <w:left w:val="nil"/>
              <w:bottom w:val="single" w:color="auto" w:sz="4" w:space="0"/>
              <w:right w:val="single" w:color="auto" w:sz="4" w:space="0"/>
            </w:tcBorders>
            <w:noWrap/>
            <w:vAlign w:val="center"/>
          </w:tcPr>
          <w:p w14:paraId="4A7BEB2E">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0</w:t>
            </w:r>
          </w:p>
        </w:tc>
        <w:tc>
          <w:tcPr>
            <w:tcW w:w="1129" w:type="dxa"/>
            <w:tcBorders>
              <w:top w:val="nil"/>
              <w:left w:val="nil"/>
              <w:bottom w:val="single" w:color="auto" w:sz="4" w:space="0"/>
              <w:right w:val="single" w:color="auto" w:sz="4" w:space="0"/>
            </w:tcBorders>
            <w:noWrap/>
            <w:vAlign w:val="center"/>
          </w:tcPr>
          <w:p w14:paraId="7A1B7272">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0</w:t>
            </w:r>
          </w:p>
        </w:tc>
        <w:tc>
          <w:tcPr>
            <w:tcW w:w="1111" w:type="dxa"/>
            <w:tcBorders>
              <w:top w:val="nil"/>
              <w:left w:val="nil"/>
              <w:bottom w:val="single" w:color="auto" w:sz="4" w:space="0"/>
              <w:right w:val="single" w:color="auto" w:sz="4" w:space="0"/>
            </w:tcBorders>
            <w:noWrap/>
            <w:vAlign w:val="center"/>
          </w:tcPr>
          <w:p w14:paraId="6D07FA78">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0</w:t>
            </w:r>
          </w:p>
        </w:tc>
        <w:tc>
          <w:tcPr>
            <w:tcW w:w="1081" w:type="dxa"/>
            <w:tcBorders>
              <w:top w:val="nil"/>
              <w:left w:val="nil"/>
              <w:bottom w:val="single" w:color="auto" w:sz="4" w:space="0"/>
              <w:right w:val="single" w:color="auto" w:sz="4" w:space="0"/>
            </w:tcBorders>
            <w:noWrap/>
            <w:vAlign w:val="center"/>
          </w:tcPr>
          <w:p w14:paraId="7C88DECA">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0</w:t>
            </w:r>
          </w:p>
        </w:tc>
        <w:tc>
          <w:tcPr>
            <w:tcW w:w="960" w:type="dxa"/>
            <w:tcBorders>
              <w:top w:val="nil"/>
              <w:left w:val="nil"/>
              <w:bottom w:val="single" w:color="auto" w:sz="4" w:space="0"/>
              <w:right w:val="single" w:color="auto" w:sz="4" w:space="0"/>
            </w:tcBorders>
            <w:noWrap/>
            <w:vAlign w:val="center"/>
          </w:tcPr>
          <w:p w14:paraId="63E69784">
            <w:pPr>
              <w:widowControl/>
              <w:spacing w:line="3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0</w:t>
            </w:r>
          </w:p>
        </w:tc>
      </w:tr>
      <w:tr w14:paraId="5687A4E2">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65531069">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ign w:val="center"/>
          </w:tcPr>
          <w:p w14:paraId="4DA625B1">
            <w:pPr>
              <w:spacing w:line="3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严控“三公经费”，降低运行成本，合理配置资金　</w:t>
            </w:r>
          </w:p>
        </w:tc>
      </w:tr>
    </w:tbl>
    <w:p w14:paraId="7DF66A06">
      <w:pPr>
        <w:spacing w:line="400" w:lineRule="exact"/>
        <w:ind w:left="660" w:hanging="660" w:hangingChars="300"/>
        <w:jc w:val="left"/>
        <w:rPr>
          <w:rFonts w:eastAsia="仿宋_GB2312"/>
          <w:sz w:val="22"/>
        </w:rPr>
      </w:pPr>
      <w:r>
        <w:rPr>
          <w:rFonts w:eastAsia="仿宋_GB2312"/>
          <w:sz w:val="22"/>
        </w:rPr>
        <w:t>说明：“项目支出”需要填报基本支出以外的所有项目支出情况，“公用经费”填报基本支出中的一般商品和服务支出。</w:t>
      </w:r>
    </w:p>
    <w:p w14:paraId="625FDBCE">
      <w:pPr>
        <w:spacing w:line="400" w:lineRule="exact"/>
        <w:jc w:val="left"/>
        <w:rPr>
          <w:rFonts w:eastAsia="仿宋_GB2312"/>
          <w:sz w:val="22"/>
        </w:rPr>
      </w:pPr>
    </w:p>
    <w:p w14:paraId="0E1D34C3">
      <w:pPr>
        <w:spacing w:line="400" w:lineRule="exact"/>
        <w:jc w:val="left"/>
        <w:rPr>
          <w:rFonts w:ascii="黑体" w:hAnsi="黑体" w:eastAsia="黑体" w:cs="黑体"/>
          <w:sz w:val="32"/>
          <w:szCs w:val="32"/>
        </w:rPr>
      </w:pPr>
      <w:r>
        <w:rPr>
          <w:rFonts w:eastAsia="仿宋_GB2312"/>
          <w:sz w:val="22"/>
        </w:rPr>
        <w:t>填表人：        填报日期：          联系电话：            单位负责人签字：</w:t>
      </w:r>
      <w:r>
        <w:rPr>
          <w:rFonts w:eastAsia="仿宋_GB2312"/>
          <w:sz w:val="22"/>
        </w:rPr>
        <w:br w:type="page"/>
      </w:r>
      <w:r>
        <w:rPr>
          <w:rFonts w:hint="eastAsia" w:ascii="黑体" w:hAnsi="黑体" w:eastAsia="黑体" w:cs="黑体"/>
          <w:sz w:val="32"/>
          <w:szCs w:val="32"/>
        </w:rPr>
        <w:t>附件2</w:t>
      </w:r>
    </w:p>
    <w:p w14:paraId="722B5C1D">
      <w:pPr>
        <w:spacing w:line="400" w:lineRule="exact"/>
        <w:jc w:val="left"/>
        <w:rPr>
          <w:rFonts w:ascii="黑体" w:hAnsi="黑体" w:eastAsia="黑体" w:cs="黑体"/>
          <w:sz w:val="32"/>
          <w:szCs w:val="32"/>
        </w:rPr>
      </w:pPr>
    </w:p>
    <w:p w14:paraId="1F09D054">
      <w:pPr>
        <w:spacing w:afterLines="50"/>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2025年度部门整体支出绩效自评表</w:t>
      </w:r>
    </w:p>
    <w:tbl>
      <w:tblPr>
        <w:tblStyle w:val="4"/>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73A450F8">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394E4BB0">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市级预算部门名称</w:t>
            </w:r>
          </w:p>
        </w:tc>
        <w:tc>
          <w:tcPr>
            <w:tcW w:w="8999" w:type="dxa"/>
            <w:gridSpan w:val="8"/>
            <w:tcBorders>
              <w:top w:val="single" w:color="auto" w:sz="4" w:space="0"/>
              <w:left w:val="nil"/>
              <w:bottom w:val="single" w:color="auto" w:sz="4" w:space="0"/>
              <w:right w:val="single" w:color="auto" w:sz="4" w:space="0"/>
            </w:tcBorders>
            <w:noWrap/>
            <w:vAlign w:val="center"/>
          </w:tcPr>
          <w:p w14:paraId="662727A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岳阳市城乡建设事务中心　</w:t>
            </w:r>
          </w:p>
        </w:tc>
      </w:tr>
      <w:tr w14:paraId="3727FFBF">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14:paraId="580F2EB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14:paraId="6447380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ign w:val="center"/>
          </w:tcPr>
          <w:p w14:paraId="7A8270AA">
            <w:pPr>
              <w:spacing w:line="240" w:lineRule="exact"/>
              <w:jc w:val="center"/>
              <w:rPr>
                <w:rFonts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ign w:val="center"/>
          </w:tcPr>
          <w:p w14:paraId="0CA6B2A1">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ign w:val="center"/>
          </w:tcPr>
          <w:p w14:paraId="161C4AFA">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ign w:val="center"/>
          </w:tcPr>
          <w:p w14:paraId="0267B613">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ign w:val="center"/>
          </w:tcPr>
          <w:p w14:paraId="6F982B83">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14:paraId="4895BD7D">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ign w:val="center"/>
          </w:tcPr>
          <w:p w14:paraId="3C186AE0">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69604087">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ign w:val="center"/>
          </w:tcPr>
          <w:p w14:paraId="12B6617A">
            <w:pPr>
              <w:spacing w:line="240" w:lineRule="exact"/>
              <w:jc w:val="center"/>
              <w:rPr>
                <w:rFonts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ign w:val="center"/>
          </w:tcPr>
          <w:p w14:paraId="1C16E004">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ign w:val="center"/>
          </w:tcPr>
          <w:p w14:paraId="5C73AD9F">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1424.96</w:t>
            </w:r>
          </w:p>
        </w:tc>
        <w:tc>
          <w:tcPr>
            <w:tcW w:w="1311" w:type="dxa"/>
            <w:tcBorders>
              <w:top w:val="nil"/>
              <w:left w:val="nil"/>
              <w:bottom w:val="single" w:color="auto" w:sz="4" w:space="0"/>
              <w:right w:val="single" w:color="auto" w:sz="4" w:space="0"/>
            </w:tcBorders>
            <w:noWrap/>
            <w:vAlign w:val="center"/>
          </w:tcPr>
          <w:p w14:paraId="2DBC605E">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70833</w:t>
            </w:r>
          </w:p>
        </w:tc>
        <w:tc>
          <w:tcPr>
            <w:tcW w:w="1269" w:type="dxa"/>
            <w:tcBorders>
              <w:top w:val="nil"/>
              <w:left w:val="nil"/>
              <w:bottom w:val="single" w:color="auto" w:sz="4" w:space="0"/>
              <w:right w:val="single" w:color="auto" w:sz="4" w:space="0"/>
            </w:tcBorders>
            <w:noWrap/>
            <w:vAlign w:val="center"/>
          </w:tcPr>
          <w:p w14:paraId="7FDF3F48">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30479.21</w:t>
            </w:r>
          </w:p>
        </w:tc>
        <w:tc>
          <w:tcPr>
            <w:tcW w:w="716" w:type="dxa"/>
            <w:tcBorders>
              <w:top w:val="nil"/>
              <w:left w:val="nil"/>
              <w:bottom w:val="single" w:color="auto" w:sz="4" w:space="0"/>
              <w:right w:val="single" w:color="auto" w:sz="4" w:space="0"/>
            </w:tcBorders>
            <w:noWrap/>
            <w:vAlign w:val="center"/>
          </w:tcPr>
          <w:p w14:paraId="6A51D503">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ign w:val="center"/>
          </w:tcPr>
          <w:p w14:paraId="5CD0D2CB">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43%</w:t>
            </w:r>
          </w:p>
        </w:tc>
        <w:tc>
          <w:tcPr>
            <w:tcW w:w="1446" w:type="dxa"/>
            <w:tcBorders>
              <w:top w:val="nil"/>
              <w:left w:val="nil"/>
              <w:bottom w:val="single" w:color="auto" w:sz="4" w:space="0"/>
              <w:right w:val="single" w:color="auto" w:sz="4" w:space="0"/>
            </w:tcBorders>
            <w:noWrap/>
            <w:vAlign w:val="center"/>
          </w:tcPr>
          <w:p w14:paraId="79D8B1DA">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4.3</w:t>
            </w:r>
          </w:p>
        </w:tc>
      </w:tr>
      <w:tr w14:paraId="0D083FC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84FB9D7">
            <w:pPr>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14:paraId="536BA29A">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304" w:type="dxa"/>
            <w:gridSpan w:val="4"/>
            <w:tcBorders>
              <w:top w:val="nil"/>
              <w:left w:val="nil"/>
              <w:bottom w:val="single" w:color="auto" w:sz="4" w:space="0"/>
              <w:right w:val="single" w:color="auto" w:sz="4" w:space="0"/>
            </w:tcBorders>
            <w:noWrap/>
            <w:vAlign w:val="center"/>
          </w:tcPr>
          <w:p w14:paraId="43A8955F">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按支出性质分：</w:t>
            </w:r>
          </w:p>
        </w:tc>
      </w:tr>
      <w:tr w14:paraId="27F18DF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8A1904F">
            <w:pPr>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14:paraId="26AFF5E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  其中：  一般公共预算：25333.83</w:t>
            </w:r>
          </w:p>
        </w:tc>
        <w:tc>
          <w:tcPr>
            <w:tcW w:w="4304" w:type="dxa"/>
            <w:gridSpan w:val="4"/>
            <w:tcBorders>
              <w:top w:val="nil"/>
              <w:left w:val="nil"/>
              <w:bottom w:val="single" w:color="auto" w:sz="4" w:space="0"/>
              <w:right w:val="single" w:color="auto" w:sz="4" w:space="0"/>
            </w:tcBorders>
            <w:noWrap/>
            <w:vAlign w:val="center"/>
          </w:tcPr>
          <w:p w14:paraId="78F0D4ED">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其中：基本支出：1401.05</w:t>
            </w:r>
          </w:p>
        </w:tc>
      </w:tr>
      <w:tr w14:paraId="45EADC8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C4061B4">
            <w:pPr>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14:paraId="57C6F069">
            <w:pPr>
              <w:spacing w:line="240" w:lineRule="exact"/>
              <w:ind w:firstLine="800" w:firstLineChars="4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政府性基金拨款：45492.78</w:t>
            </w:r>
          </w:p>
        </w:tc>
        <w:tc>
          <w:tcPr>
            <w:tcW w:w="4304" w:type="dxa"/>
            <w:gridSpan w:val="4"/>
            <w:tcBorders>
              <w:top w:val="nil"/>
              <w:left w:val="nil"/>
              <w:bottom w:val="single" w:color="auto" w:sz="4" w:space="0"/>
              <w:right w:val="single" w:color="auto" w:sz="4" w:space="0"/>
            </w:tcBorders>
            <w:noWrap/>
            <w:vAlign w:val="center"/>
          </w:tcPr>
          <w:p w14:paraId="63DBABA0">
            <w:pPr>
              <w:spacing w:line="24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项目支出：29078.16</w:t>
            </w:r>
          </w:p>
        </w:tc>
      </w:tr>
      <w:tr w14:paraId="6AFDDDB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E1967A6">
            <w:pPr>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14:paraId="6417B1D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ign w:val="center"/>
          </w:tcPr>
          <w:p w14:paraId="6AC563BE">
            <w:pPr>
              <w:spacing w:line="240" w:lineRule="exact"/>
              <w:jc w:val="left"/>
              <w:rPr>
                <w:rFonts w:ascii="仿宋_GB2312" w:hAnsi="仿宋_GB2312" w:eastAsia="仿宋_GB2312" w:cs="仿宋_GB2312"/>
                <w:color w:val="000000"/>
                <w:sz w:val="20"/>
                <w:szCs w:val="20"/>
              </w:rPr>
            </w:pPr>
          </w:p>
        </w:tc>
      </w:tr>
      <w:tr w14:paraId="43151D29">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ign w:val="center"/>
          </w:tcPr>
          <w:p w14:paraId="2D36009A">
            <w:pPr>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14:paraId="6A6CE5B6">
            <w:pPr>
              <w:spacing w:line="240" w:lineRule="exact"/>
              <w:ind w:firstLine="1400" w:firstLineChars="7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其他资金：6.39</w:t>
            </w:r>
          </w:p>
        </w:tc>
        <w:tc>
          <w:tcPr>
            <w:tcW w:w="4304" w:type="dxa"/>
            <w:gridSpan w:val="4"/>
            <w:tcBorders>
              <w:top w:val="nil"/>
              <w:left w:val="nil"/>
              <w:bottom w:val="single" w:color="auto" w:sz="4" w:space="0"/>
              <w:right w:val="single" w:color="auto" w:sz="4" w:space="0"/>
            </w:tcBorders>
            <w:noWrap/>
            <w:vAlign w:val="center"/>
          </w:tcPr>
          <w:p w14:paraId="4A057577">
            <w:pPr>
              <w:spacing w:line="240" w:lineRule="exact"/>
              <w:jc w:val="left"/>
              <w:rPr>
                <w:rFonts w:ascii="仿宋_GB2312" w:hAnsi="仿宋_GB2312" w:eastAsia="仿宋_GB2312" w:cs="仿宋_GB2312"/>
                <w:color w:val="000000"/>
                <w:sz w:val="20"/>
                <w:szCs w:val="20"/>
              </w:rPr>
            </w:pPr>
          </w:p>
        </w:tc>
      </w:tr>
      <w:tr w14:paraId="4846E7D5">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26C8FF64">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ign w:val="center"/>
          </w:tcPr>
          <w:p w14:paraId="36ED0574">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ign w:val="center"/>
          </w:tcPr>
          <w:p w14:paraId="4D7E194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1E577F5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79BFC942">
            <w:pPr>
              <w:spacing w:line="240" w:lineRule="exact"/>
              <w:jc w:val="left"/>
              <w:rPr>
                <w:rFonts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ign w:val="center"/>
          </w:tcPr>
          <w:p w14:paraId="48359B4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进一步提升建筑行业从业人员专业技能水平，助推“持证上岗”，为建筑业持续健康发展夯实人力资源基础。推动市城区房建和市政工程，依法依规落实无障碍设施建设要求，并培训一批无障碍设施专业建设技术人员；加大法律法规和改革宣传力度，普及无障碍理念。依法规范国有土地上房屋征收与补偿活动，维护公共利益，保障被征收人合法权益。协助主管部门居民自建房 质量安全管理工作；开展居民自建房管理从业人员培训工作；协助主管部门做好居民自建房质量安全隐患排查整治常态化机制。做好建设工程造价服务工作，提高造价从业人员专业水平，完善造价行业检查、计价依据执行与质量监督工作，持续优化营商环境。大力推进海绵城市建设，督导市城区建成区不少于45%的面积达到海绵城市建设要求;其他县市区城建成区不少于25%的面积达到海绵城市建设要求。　　</w:t>
            </w:r>
          </w:p>
        </w:tc>
        <w:tc>
          <w:tcPr>
            <w:tcW w:w="4304" w:type="dxa"/>
            <w:gridSpan w:val="4"/>
            <w:tcBorders>
              <w:top w:val="single" w:color="auto" w:sz="4" w:space="0"/>
              <w:left w:val="nil"/>
              <w:bottom w:val="single" w:color="auto" w:sz="4" w:space="0"/>
              <w:right w:val="single" w:color="auto" w:sz="4" w:space="0"/>
            </w:tcBorders>
            <w:noWrap/>
            <w:vAlign w:val="center"/>
          </w:tcPr>
          <w:p w14:paraId="6B5100B0">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已提升建筑行业从业人员专业技能水平，助推“持证上岗”，为建筑业持续健康发展夯实人力资源基础。推动了市城区房建和市政工程，依法依规落实无障碍设施建设要求，培训了一批无障碍设施专业建设技术人员；加大了法律法规和改革宣传力度，普及无障碍理念。依法规范国有土地上房屋征收与补偿活动，维护公共利益，保障被征收人合法权益。协助主管部门居民自建房质量安全管理工作；并开展居民自建房管理从业人员培训工作；协助主管部门做好居民自建房质量安全隐患排查整治常态化机制。做好建设工程造价服务工作，提高了造价从业人员专业水平，完善造价行业检查、计价依据执行与质量监督工作，持续优化营商环境。大力推进海绵城市建设，督导市城区建成区不少于45%的面积达到海绵城市建设要求;其他县市区城建成区不少于25%的面积达到海绵城市建设要求。</w:t>
            </w:r>
          </w:p>
        </w:tc>
      </w:tr>
      <w:tr w14:paraId="1546DD4B">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14:paraId="34212B3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5F75F40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510E5834">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034EA13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14:paraId="3273DB7D">
            <w:pPr>
              <w:spacing w:line="240" w:lineRule="exact"/>
              <w:jc w:val="center"/>
              <w:rPr>
                <w:rFonts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ign w:val="center"/>
          </w:tcPr>
          <w:p w14:paraId="5B5E9F4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ign w:val="center"/>
          </w:tcPr>
          <w:p w14:paraId="4343D663">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ign w:val="center"/>
          </w:tcPr>
          <w:p w14:paraId="6544C8E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ign w:val="center"/>
          </w:tcPr>
          <w:p w14:paraId="586B1C8A">
            <w:pPr>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ign w:val="center"/>
          </w:tcPr>
          <w:p w14:paraId="0A4A13F2">
            <w:pPr>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ign w:val="center"/>
          </w:tcPr>
          <w:p w14:paraId="572326C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14:paraId="15D246A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ign w:val="center"/>
          </w:tcPr>
          <w:p w14:paraId="504F7C0F">
            <w:pPr>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690B477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43A348B">
            <w:pPr>
              <w:spacing w:line="24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15EA1BA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7D0C1BCE">
            <w:pPr>
              <w:spacing w:line="240" w:lineRule="exact"/>
              <w:jc w:val="center"/>
              <w:rPr>
                <w:rFonts w:ascii="仿宋_GB2312" w:hAnsi="仿宋_GB2312" w:eastAsia="仿宋_GB2312" w:cs="仿宋_GB2312"/>
                <w:color w:val="000000"/>
                <w:sz w:val="20"/>
                <w:szCs w:val="20"/>
              </w:rPr>
            </w:pPr>
          </w:p>
          <w:p w14:paraId="72D9D6F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tcBorders>
              <w:top w:val="single" w:color="auto" w:sz="4" w:space="0"/>
              <w:left w:val="single" w:color="auto" w:sz="4" w:space="0"/>
              <w:bottom w:val="single" w:color="auto" w:sz="4" w:space="0"/>
              <w:right w:val="single" w:color="auto" w:sz="4" w:space="0"/>
            </w:tcBorders>
            <w:noWrap/>
            <w:vAlign w:val="center"/>
          </w:tcPr>
          <w:p w14:paraId="30DD5287">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1CCE42BC">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建筑施工企业主要负责人、项目负责人和专职安全生产管理人员考核</w:t>
            </w:r>
          </w:p>
        </w:tc>
        <w:tc>
          <w:tcPr>
            <w:tcW w:w="1311" w:type="dxa"/>
            <w:tcBorders>
              <w:top w:val="single" w:color="auto" w:sz="4" w:space="0"/>
              <w:left w:val="single" w:color="auto" w:sz="4" w:space="0"/>
              <w:bottom w:val="single" w:color="auto" w:sz="4" w:space="0"/>
              <w:right w:val="single" w:color="auto" w:sz="4" w:space="0"/>
            </w:tcBorders>
            <w:noWrap/>
            <w:vAlign w:val="center"/>
          </w:tcPr>
          <w:p w14:paraId="42828C0F">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2400</w:t>
            </w:r>
          </w:p>
        </w:tc>
        <w:tc>
          <w:tcPr>
            <w:tcW w:w="1269" w:type="dxa"/>
            <w:tcBorders>
              <w:top w:val="nil"/>
              <w:left w:val="nil"/>
              <w:bottom w:val="single" w:color="auto" w:sz="4" w:space="0"/>
              <w:right w:val="single" w:color="auto" w:sz="4" w:space="0"/>
            </w:tcBorders>
            <w:noWrap/>
            <w:vAlign w:val="center"/>
          </w:tcPr>
          <w:p w14:paraId="595D98D0">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953</w:t>
            </w:r>
          </w:p>
        </w:tc>
        <w:tc>
          <w:tcPr>
            <w:tcW w:w="716" w:type="dxa"/>
            <w:tcBorders>
              <w:top w:val="nil"/>
              <w:left w:val="nil"/>
              <w:bottom w:val="single" w:color="auto" w:sz="4" w:space="0"/>
              <w:right w:val="single" w:color="auto" w:sz="4" w:space="0"/>
            </w:tcBorders>
            <w:noWrap/>
            <w:vAlign w:val="center"/>
          </w:tcPr>
          <w:p w14:paraId="16B5A1D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1DBEFE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008554F7">
            <w:pPr>
              <w:spacing w:line="240" w:lineRule="exact"/>
              <w:jc w:val="left"/>
              <w:rPr>
                <w:rFonts w:ascii="仿宋_GB2312" w:hAnsi="仿宋_GB2312" w:eastAsia="仿宋_GB2312" w:cs="仿宋_GB2312"/>
                <w:color w:val="000000"/>
                <w:sz w:val="20"/>
                <w:szCs w:val="20"/>
              </w:rPr>
            </w:pPr>
          </w:p>
        </w:tc>
      </w:tr>
      <w:tr w14:paraId="4CB2775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E85006E">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D76D413">
            <w:pPr>
              <w:spacing w:line="240" w:lineRule="exact"/>
              <w:jc w:val="center"/>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14:paraId="4ADCF0C4">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544C4330">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建筑施工特种作业人员初次取证考核</w:t>
            </w:r>
          </w:p>
        </w:tc>
        <w:tc>
          <w:tcPr>
            <w:tcW w:w="1311" w:type="dxa"/>
            <w:tcBorders>
              <w:top w:val="single" w:color="auto" w:sz="4" w:space="0"/>
              <w:left w:val="single" w:color="auto" w:sz="4" w:space="0"/>
              <w:bottom w:val="single" w:color="auto" w:sz="4" w:space="0"/>
              <w:right w:val="single" w:color="auto" w:sz="4" w:space="0"/>
            </w:tcBorders>
            <w:noWrap/>
            <w:vAlign w:val="center"/>
          </w:tcPr>
          <w:p w14:paraId="76CB20B2">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700</w:t>
            </w:r>
          </w:p>
        </w:tc>
        <w:tc>
          <w:tcPr>
            <w:tcW w:w="1269" w:type="dxa"/>
            <w:tcBorders>
              <w:top w:val="nil"/>
              <w:left w:val="nil"/>
              <w:bottom w:val="single" w:color="auto" w:sz="4" w:space="0"/>
              <w:right w:val="single" w:color="auto" w:sz="4" w:space="0"/>
            </w:tcBorders>
            <w:noWrap/>
            <w:vAlign w:val="center"/>
          </w:tcPr>
          <w:p w14:paraId="5CA627F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1171</w:t>
            </w:r>
          </w:p>
        </w:tc>
        <w:tc>
          <w:tcPr>
            <w:tcW w:w="716" w:type="dxa"/>
            <w:tcBorders>
              <w:top w:val="nil"/>
              <w:left w:val="nil"/>
              <w:bottom w:val="single" w:color="auto" w:sz="4" w:space="0"/>
              <w:right w:val="single" w:color="auto" w:sz="4" w:space="0"/>
            </w:tcBorders>
            <w:noWrap/>
            <w:vAlign w:val="center"/>
          </w:tcPr>
          <w:p w14:paraId="5B0AD85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36CDA43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7D4FC7BE">
            <w:pPr>
              <w:spacing w:line="240" w:lineRule="exact"/>
              <w:jc w:val="left"/>
              <w:rPr>
                <w:rFonts w:ascii="仿宋_GB2312" w:hAnsi="仿宋_GB2312" w:eastAsia="仿宋_GB2312" w:cs="仿宋_GB2312"/>
                <w:color w:val="000000"/>
                <w:sz w:val="20"/>
                <w:szCs w:val="20"/>
              </w:rPr>
            </w:pPr>
          </w:p>
        </w:tc>
      </w:tr>
      <w:tr w14:paraId="59E4B1D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AC977E0">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0F222DA">
            <w:pPr>
              <w:spacing w:line="240" w:lineRule="exact"/>
              <w:jc w:val="center"/>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14:paraId="21C5B275">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4E24D9F1">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建筑施工特种作业人员资格证书延期复核</w:t>
            </w:r>
          </w:p>
        </w:tc>
        <w:tc>
          <w:tcPr>
            <w:tcW w:w="1311" w:type="dxa"/>
            <w:tcBorders>
              <w:top w:val="single" w:color="auto" w:sz="4" w:space="0"/>
              <w:left w:val="single" w:color="auto" w:sz="4" w:space="0"/>
              <w:bottom w:val="single" w:color="auto" w:sz="4" w:space="0"/>
              <w:right w:val="single" w:color="auto" w:sz="4" w:space="0"/>
            </w:tcBorders>
            <w:noWrap/>
            <w:vAlign w:val="center"/>
          </w:tcPr>
          <w:p w14:paraId="07B1E583">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300</w:t>
            </w:r>
          </w:p>
        </w:tc>
        <w:tc>
          <w:tcPr>
            <w:tcW w:w="1269" w:type="dxa"/>
            <w:tcBorders>
              <w:top w:val="nil"/>
              <w:left w:val="nil"/>
              <w:bottom w:val="single" w:color="auto" w:sz="4" w:space="0"/>
              <w:right w:val="single" w:color="auto" w:sz="4" w:space="0"/>
            </w:tcBorders>
            <w:noWrap/>
            <w:vAlign w:val="center"/>
          </w:tcPr>
          <w:p w14:paraId="2A02BE7F">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519</w:t>
            </w:r>
          </w:p>
        </w:tc>
        <w:tc>
          <w:tcPr>
            <w:tcW w:w="716" w:type="dxa"/>
            <w:tcBorders>
              <w:top w:val="nil"/>
              <w:left w:val="nil"/>
              <w:bottom w:val="single" w:color="auto" w:sz="4" w:space="0"/>
              <w:right w:val="single" w:color="auto" w:sz="4" w:space="0"/>
            </w:tcBorders>
            <w:noWrap/>
            <w:vAlign w:val="center"/>
          </w:tcPr>
          <w:p w14:paraId="413D3C4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193306A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08DE843C">
            <w:pPr>
              <w:spacing w:line="240" w:lineRule="exact"/>
              <w:jc w:val="left"/>
              <w:rPr>
                <w:rFonts w:ascii="仿宋_GB2312" w:hAnsi="仿宋_GB2312" w:eastAsia="仿宋_GB2312" w:cs="仿宋_GB2312"/>
                <w:color w:val="000000"/>
                <w:sz w:val="20"/>
                <w:szCs w:val="20"/>
              </w:rPr>
            </w:pPr>
          </w:p>
        </w:tc>
      </w:tr>
      <w:tr w14:paraId="15617C0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71DEF06">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CF8DE2E">
            <w:pPr>
              <w:spacing w:line="240" w:lineRule="exact"/>
              <w:jc w:val="center"/>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14:paraId="4D70E37E">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52241FF3">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住建领域施工现场专业人员培训测试900人</w:t>
            </w:r>
          </w:p>
        </w:tc>
        <w:tc>
          <w:tcPr>
            <w:tcW w:w="1311" w:type="dxa"/>
            <w:tcBorders>
              <w:top w:val="single" w:color="auto" w:sz="4" w:space="0"/>
              <w:left w:val="single" w:color="auto" w:sz="4" w:space="0"/>
              <w:bottom w:val="single" w:color="auto" w:sz="4" w:space="0"/>
              <w:right w:val="single" w:color="auto" w:sz="4" w:space="0"/>
            </w:tcBorders>
            <w:noWrap/>
            <w:vAlign w:val="center"/>
          </w:tcPr>
          <w:p w14:paraId="0A8C61B1">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900</w:t>
            </w:r>
          </w:p>
        </w:tc>
        <w:tc>
          <w:tcPr>
            <w:tcW w:w="1269" w:type="dxa"/>
            <w:tcBorders>
              <w:top w:val="nil"/>
              <w:left w:val="nil"/>
              <w:bottom w:val="single" w:color="auto" w:sz="4" w:space="0"/>
              <w:right w:val="single" w:color="auto" w:sz="4" w:space="0"/>
            </w:tcBorders>
            <w:noWrap/>
            <w:vAlign w:val="center"/>
          </w:tcPr>
          <w:p w14:paraId="4F67FF46">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522</w:t>
            </w:r>
          </w:p>
        </w:tc>
        <w:tc>
          <w:tcPr>
            <w:tcW w:w="716" w:type="dxa"/>
            <w:tcBorders>
              <w:top w:val="nil"/>
              <w:left w:val="nil"/>
              <w:bottom w:val="single" w:color="auto" w:sz="4" w:space="0"/>
              <w:right w:val="single" w:color="auto" w:sz="4" w:space="0"/>
            </w:tcBorders>
            <w:noWrap/>
            <w:vAlign w:val="center"/>
          </w:tcPr>
          <w:p w14:paraId="0CFFC90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DB6D3B3">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16E6FB99">
            <w:pPr>
              <w:spacing w:line="240" w:lineRule="exact"/>
              <w:jc w:val="left"/>
              <w:rPr>
                <w:rFonts w:ascii="仿宋_GB2312" w:hAnsi="仿宋_GB2312" w:eastAsia="仿宋_GB2312" w:cs="仿宋_GB2312"/>
                <w:color w:val="000000"/>
                <w:sz w:val="20"/>
                <w:szCs w:val="20"/>
              </w:rPr>
            </w:pPr>
          </w:p>
        </w:tc>
      </w:tr>
      <w:tr w14:paraId="7EF5934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8A7AD60">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9B7AB42">
            <w:pPr>
              <w:spacing w:line="240" w:lineRule="exact"/>
              <w:jc w:val="center"/>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14:paraId="7CDBC412">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57C45A96">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住建领域施工现场专业人员继续教育</w:t>
            </w:r>
          </w:p>
        </w:tc>
        <w:tc>
          <w:tcPr>
            <w:tcW w:w="1311" w:type="dxa"/>
            <w:tcBorders>
              <w:top w:val="single" w:color="auto" w:sz="4" w:space="0"/>
              <w:left w:val="single" w:color="auto" w:sz="4" w:space="0"/>
              <w:bottom w:val="single" w:color="auto" w:sz="4" w:space="0"/>
              <w:right w:val="single" w:color="auto" w:sz="4" w:space="0"/>
            </w:tcBorders>
            <w:noWrap/>
            <w:vAlign w:val="center"/>
          </w:tcPr>
          <w:p w14:paraId="2B9D6CE3">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2200</w:t>
            </w:r>
          </w:p>
        </w:tc>
        <w:tc>
          <w:tcPr>
            <w:tcW w:w="1269" w:type="dxa"/>
            <w:tcBorders>
              <w:top w:val="nil"/>
              <w:left w:val="nil"/>
              <w:bottom w:val="single" w:color="auto" w:sz="4" w:space="0"/>
              <w:right w:val="single" w:color="auto" w:sz="4" w:space="0"/>
            </w:tcBorders>
            <w:noWrap/>
            <w:vAlign w:val="center"/>
          </w:tcPr>
          <w:p w14:paraId="10903C73">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5202</w:t>
            </w:r>
          </w:p>
        </w:tc>
        <w:tc>
          <w:tcPr>
            <w:tcW w:w="716" w:type="dxa"/>
            <w:tcBorders>
              <w:top w:val="nil"/>
              <w:left w:val="nil"/>
              <w:bottom w:val="single" w:color="auto" w:sz="4" w:space="0"/>
              <w:right w:val="single" w:color="auto" w:sz="4" w:space="0"/>
            </w:tcBorders>
            <w:noWrap/>
            <w:vAlign w:val="center"/>
          </w:tcPr>
          <w:p w14:paraId="7A59B3A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6B9214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4FB684D8">
            <w:pPr>
              <w:spacing w:line="240" w:lineRule="exact"/>
              <w:jc w:val="left"/>
              <w:rPr>
                <w:rFonts w:ascii="仿宋_GB2312" w:hAnsi="仿宋_GB2312" w:eastAsia="仿宋_GB2312" w:cs="仿宋_GB2312"/>
                <w:color w:val="000000"/>
                <w:sz w:val="20"/>
                <w:szCs w:val="20"/>
              </w:rPr>
            </w:pPr>
          </w:p>
        </w:tc>
      </w:tr>
      <w:tr w14:paraId="5D5E520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3E86AF1">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C39BE69">
            <w:pPr>
              <w:spacing w:line="240" w:lineRule="exact"/>
              <w:jc w:val="center"/>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14:paraId="6BAD0EAE">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3DF60A75">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建筑工人培训</w:t>
            </w:r>
          </w:p>
        </w:tc>
        <w:tc>
          <w:tcPr>
            <w:tcW w:w="1311" w:type="dxa"/>
            <w:tcBorders>
              <w:top w:val="single" w:color="auto" w:sz="4" w:space="0"/>
              <w:left w:val="single" w:color="auto" w:sz="4" w:space="0"/>
              <w:bottom w:val="single" w:color="auto" w:sz="4" w:space="0"/>
              <w:right w:val="single" w:color="auto" w:sz="4" w:space="0"/>
            </w:tcBorders>
            <w:noWrap/>
            <w:vAlign w:val="center"/>
          </w:tcPr>
          <w:p w14:paraId="18F0D784">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600</w:t>
            </w:r>
          </w:p>
        </w:tc>
        <w:tc>
          <w:tcPr>
            <w:tcW w:w="1269" w:type="dxa"/>
            <w:tcBorders>
              <w:top w:val="nil"/>
              <w:left w:val="nil"/>
              <w:bottom w:val="single" w:color="auto" w:sz="4" w:space="0"/>
              <w:right w:val="single" w:color="auto" w:sz="4" w:space="0"/>
            </w:tcBorders>
            <w:noWrap/>
            <w:vAlign w:val="center"/>
          </w:tcPr>
          <w:p w14:paraId="5CD508C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15567</w:t>
            </w:r>
          </w:p>
        </w:tc>
        <w:tc>
          <w:tcPr>
            <w:tcW w:w="716" w:type="dxa"/>
            <w:tcBorders>
              <w:top w:val="nil"/>
              <w:left w:val="nil"/>
              <w:bottom w:val="single" w:color="auto" w:sz="4" w:space="0"/>
              <w:right w:val="single" w:color="auto" w:sz="4" w:space="0"/>
            </w:tcBorders>
            <w:noWrap/>
            <w:vAlign w:val="center"/>
          </w:tcPr>
          <w:p w14:paraId="075A2D0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B74377D">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1F2A9D40">
            <w:pPr>
              <w:spacing w:line="240" w:lineRule="exact"/>
              <w:jc w:val="left"/>
              <w:rPr>
                <w:rFonts w:ascii="仿宋_GB2312" w:hAnsi="仿宋_GB2312" w:eastAsia="仿宋_GB2312" w:cs="仿宋_GB2312"/>
                <w:color w:val="000000"/>
                <w:sz w:val="20"/>
                <w:szCs w:val="20"/>
              </w:rPr>
            </w:pPr>
          </w:p>
        </w:tc>
      </w:tr>
      <w:tr w14:paraId="49AA79E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FF477F8">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2F5ED18">
            <w:pPr>
              <w:spacing w:line="240" w:lineRule="exact"/>
              <w:jc w:val="center"/>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14:paraId="46FF5484">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027423A6">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土建工程专业初中级职称考试</w:t>
            </w:r>
          </w:p>
        </w:tc>
        <w:tc>
          <w:tcPr>
            <w:tcW w:w="1311" w:type="dxa"/>
            <w:tcBorders>
              <w:top w:val="single" w:color="auto" w:sz="4" w:space="0"/>
              <w:left w:val="single" w:color="auto" w:sz="4" w:space="0"/>
              <w:bottom w:val="single" w:color="auto" w:sz="4" w:space="0"/>
              <w:right w:val="single" w:color="auto" w:sz="4" w:space="0"/>
            </w:tcBorders>
            <w:noWrap/>
            <w:vAlign w:val="center"/>
          </w:tcPr>
          <w:p w14:paraId="23BAA332">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1000</w:t>
            </w:r>
          </w:p>
        </w:tc>
        <w:tc>
          <w:tcPr>
            <w:tcW w:w="1269" w:type="dxa"/>
            <w:tcBorders>
              <w:top w:val="nil"/>
              <w:left w:val="nil"/>
              <w:bottom w:val="single" w:color="auto" w:sz="4" w:space="0"/>
              <w:right w:val="single" w:color="auto" w:sz="4" w:space="0"/>
            </w:tcBorders>
            <w:noWrap/>
            <w:vAlign w:val="center"/>
          </w:tcPr>
          <w:p w14:paraId="551B9C49">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809</w:t>
            </w:r>
          </w:p>
        </w:tc>
        <w:tc>
          <w:tcPr>
            <w:tcW w:w="716" w:type="dxa"/>
            <w:tcBorders>
              <w:top w:val="nil"/>
              <w:left w:val="nil"/>
              <w:bottom w:val="single" w:color="auto" w:sz="4" w:space="0"/>
              <w:right w:val="single" w:color="auto" w:sz="4" w:space="0"/>
            </w:tcBorders>
            <w:noWrap/>
            <w:vAlign w:val="center"/>
          </w:tcPr>
          <w:p w14:paraId="6BE237A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1495EA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7B8F43F0">
            <w:pPr>
              <w:spacing w:line="240" w:lineRule="exact"/>
              <w:jc w:val="left"/>
              <w:rPr>
                <w:rFonts w:ascii="仿宋_GB2312" w:hAnsi="仿宋_GB2312" w:eastAsia="仿宋_GB2312" w:cs="仿宋_GB2312"/>
                <w:color w:val="000000"/>
                <w:sz w:val="20"/>
                <w:szCs w:val="20"/>
              </w:rPr>
            </w:pPr>
          </w:p>
        </w:tc>
      </w:tr>
      <w:tr w14:paraId="54B713C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F5B4364">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5AF8A1C">
            <w:pPr>
              <w:spacing w:line="240" w:lineRule="exact"/>
              <w:jc w:val="center"/>
              <w:rPr>
                <w:rFonts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ign w:val="center"/>
          </w:tcPr>
          <w:p w14:paraId="27B84EA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single" w:color="auto" w:sz="4" w:space="0"/>
              <w:left w:val="single" w:color="auto" w:sz="4" w:space="0"/>
              <w:bottom w:val="single" w:color="auto" w:sz="4" w:space="0"/>
              <w:right w:val="single" w:color="auto" w:sz="4" w:space="0"/>
            </w:tcBorders>
            <w:noWrap/>
            <w:vAlign w:val="center"/>
          </w:tcPr>
          <w:p w14:paraId="56ED2175">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开展2次造价培训</w:t>
            </w:r>
          </w:p>
        </w:tc>
        <w:tc>
          <w:tcPr>
            <w:tcW w:w="1311" w:type="dxa"/>
            <w:tcBorders>
              <w:top w:val="single" w:color="auto" w:sz="4" w:space="0"/>
              <w:left w:val="single" w:color="auto" w:sz="4" w:space="0"/>
              <w:bottom w:val="single" w:color="auto" w:sz="4" w:space="0"/>
              <w:right w:val="single" w:color="auto" w:sz="4" w:space="0"/>
            </w:tcBorders>
            <w:noWrap/>
            <w:vAlign w:val="center"/>
          </w:tcPr>
          <w:p w14:paraId="54295742">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w:t>
            </w:r>
          </w:p>
        </w:tc>
        <w:tc>
          <w:tcPr>
            <w:tcW w:w="1269" w:type="dxa"/>
            <w:tcBorders>
              <w:top w:val="nil"/>
              <w:left w:val="nil"/>
              <w:bottom w:val="single" w:color="auto" w:sz="4" w:space="0"/>
              <w:right w:val="single" w:color="auto" w:sz="4" w:space="0"/>
            </w:tcBorders>
            <w:noWrap/>
            <w:vAlign w:val="center"/>
          </w:tcPr>
          <w:p w14:paraId="6D132ECB">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716" w:type="dxa"/>
            <w:tcBorders>
              <w:top w:val="nil"/>
              <w:left w:val="nil"/>
              <w:bottom w:val="single" w:color="auto" w:sz="4" w:space="0"/>
              <w:right w:val="single" w:color="auto" w:sz="4" w:space="0"/>
            </w:tcBorders>
            <w:noWrap/>
            <w:vAlign w:val="center"/>
          </w:tcPr>
          <w:p w14:paraId="58B6271D">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1D7767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1446" w:type="dxa"/>
            <w:tcBorders>
              <w:top w:val="nil"/>
              <w:left w:val="nil"/>
              <w:bottom w:val="single" w:color="auto" w:sz="4" w:space="0"/>
              <w:right w:val="single" w:color="auto" w:sz="4" w:space="0"/>
            </w:tcBorders>
            <w:noWrap/>
            <w:vAlign w:val="center"/>
          </w:tcPr>
          <w:p w14:paraId="344565D9">
            <w:pPr>
              <w:spacing w:line="240" w:lineRule="exact"/>
              <w:jc w:val="left"/>
              <w:rPr>
                <w:rFonts w:ascii="仿宋_GB2312" w:hAnsi="仿宋_GB2312" w:eastAsia="仿宋_GB2312" w:cs="仿宋_GB2312"/>
                <w:color w:val="000000"/>
                <w:sz w:val="20"/>
                <w:szCs w:val="20"/>
              </w:rPr>
            </w:pPr>
          </w:p>
        </w:tc>
      </w:tr>
      <w:tr w14:paraId="1A25B25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4F660D8">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4B8E55DD">
            <w:pPr>
              <w:spacing w:line="240" w:lineRule="exact"/>
              <w:jc w:val="center"/>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62E0A9CB">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0EB3D076">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每2月发布一期信息价</w:t>
            </w:r>
          </w:p>
        </w:tc>
        <w:tc>
          <w:tcPr>
            <w:tcW w:w="1311" w:type="dxa"/>
            <w:tcBorders>
              <w:top w:val="single" w:color="auto" w:sz="4" w:space="0"/>
              <w:left w:val="single" w:color="auto" w:sz="4" w:space="0"/>
              <w:bottom w:val="single" w:color="auto" w:sz="4" w:space="0"/>
              <w:right w:val="single" w:color="auto" w:sz="4" w:space="0"/>
            </w:tcBorders>
            <w:noWrap/>
            <w:vAlign w:val="center"/>
          </w:tcPr>
          <w:p w14:paraId="3687BB89">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6</w:t>
            </w:r>
          </w:p>
        </w:tc>
        <w:tc>
          <w:tcPr>
            <w:tcW w:w="1269" w:type="dxa"/>
            <w:tcBorders>
              <w:top w:val="nil"/>
              <w:left w:val="nil"/>
              <w:bottom w:val="single" w:color="auto" w:sz="4" w:space="0"/>
              <w:right w:val="single" w:color="auto" w:sz="4" w:space="0"/>
            </w:tcBorders>
            <w:noWrap/>
            <w:vAlign w:val="center"/>
          </w:tcPr>
          <w:p w14:paraId="365B929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6</w:t>
            </w:r>
          </w:p>
        </w:tc>
        <w:tc>
          <w:tcPr>
            <w:tcW w:w="716" w:type="dxa"/>
            <w:tcBorders>
              <w:top w:val="nil"/>
              <w:left w:val="nil"/>
              <w:bottom w:val="single" w:color="auto" w:sz="4" w:space="0"/>
              <w:right w:val="single" w:color="auto" w:sz="4" w:space="0"/>
            </w:tcBorders>
            <w:noWrap/>
            <w:vAlign w:val="center"/>
          </w:tcPr>
          <w:p w14:paraId="18ADB9D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3AE6BD6D">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23917F2B">
            <w:pPr>
              <w:spacing w:line="240" w:lineRule="exact"/>
              <w:jc w:val="left"/>
              <w:rPr>
                <w:rFonts w:ascii="仿宋_GB2312" w:hAnsi="仿宋_GB2312" w:eastAsia="仿宋_GB2312" w:cs="仿宋_GB2312"/>
                <w:color w:val="000000"/>
                <w:sz w:val="20"/>
                <w:szCs w:val="20"/>
              </w:rPr>
            </w:pPr>
          </w:p>
        </w:tc>
      </w:tr>
      <w:tr w14:paraId="44AE876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69CB0BD">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6C7B31F">
            <w:pPr>
              <w:spacing w:line="240" w:lineRule="exact"/>
              <w:jc w:val="center"/>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55820776">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05EDA9F9">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工程造价行业检查工作</w:t>
            </w:r>
          </w:p>
        </w:tc>
        <w:tc>
          <w:tcPr>
            <w:tcW w:w="1311" w:type="dxa"/>
            <w:tcBorders>
              <w:top w:val="single" w:color="auto" w:sz="4" w:space="0"/>
              <w:left w:val="single" w:color="auto" w:sz="4" w:space="0"/>
              <w:bottom w:val="single" w:color="auto" w:sz="4" w:space="0"/>
              <w:right w:val="single" w:color="auto" w:sz="4" w:space="0"/>
            </w:tcBorders>
            <w:noWrap/>
            <w:vAlign w:val="center"/>
          </w:tcPr>
          <w:p w14:paraId="67594136">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269" w:type="dxa"/>
            <w:tcBorders>
              <w:top w:val="nil"/>
              <w:left w:val="nil"/>
              <w:bottom w:val="single" w:color="auto" w:sz="4" w:space="0"/>
              <w:right w:val="single" w:color="auto" w:sz="4" w:space="0"/>
            </w:tcBorders>
            <w:noWrap/>
            <w:vAlign w:val="center"/>
          </w:tcPr>
          <w:p w14:paraId="03CB057D">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716" w:type="dxa"/>
            <w:tcBorders>
              <w:top w:val="nil"/>
              <w:left w:val="nil"/>
              <w:bottom w:val="single" w:color="auto" w:sz="4" w:space="0"/>
              <w:right w:val="single" w:color="auto" w:sz="4" w:space="0"/>
            </w:tcBorders>
            <w:noWrap/>
            <w:vAlign w:val="center"/>
          </w:tcPr>
          <w:p w14:paraId="7AEE2A8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3FEE699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7CBF8BED">
            <w:pPr>
              <w:spacing w:line="240" w:lineRule="exact"/>
              <w:jc w:val="left"/>
              <w:rPr>
                <w:rFonts w:ascii="仿宋_GB2312" w:hAnsi="仿宋_GB2312" w:eastAsia="仿宋_GB2312" w:cs="仿宋_GB2312"/>
                <w:color w:val="000000"/>
                <w:sz w:val="20"/>
                <w:szCs w:val="20"/>
              </w:rPr>
            </w:pPr>
          </w:p>
        </w:tc>
      </w:tr>
      <w:tr w14:paraId="522901C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EF5059E">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0686BB6">
            <w:pPr>
              <w:spacing w:line="240" w:lineRule="exact"/>
              <w:jc w:val="center"/>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0030B3BF">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7051156F">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人工费指数测算</w:t>
            </w:r>
          </w:p>
        </w:tc>
        <w:tc>
          <w:tcPr>
            <w:tcW w:w="1311" w:type="dxa"/>
            <w:tcBorders>
              <w:top w:val="single" w:color="auto" w:sz="4" w:space="0"/>
              <w:left w:val="single" w:color="auto" w:sz="4" w:space="0"/>
              <w:bottom w:val="single" w:color="auto" w:sz="4" w:space="0"/>
              <w:right w:val="single" w:color="auto" w:sz="4" w:space="0"/>
            </w:tcBorders>
            <w:noWrap/>
            <w:vAlign w:val="center"/>
          </w:tcPr>
          <w:p w14:paraId="5F31E714">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269" w:type="dxa"/>
            <w:tcBorders>
              <w:top w:val="nil"/>
              <w:left w:val="nil"/>
              <w:bottom w:val="single" w:color="auto" w:sz="4" w:space="0"/>
              <w:right w:val="single" w:color="auto" w:sz="4" w:space="0"/>
            </w:tcBorders>
            <w:noWrap/>
            <w:vAlign w:val="center"/>
          </w:tcPr>
          <w:p w14:paraId="6905F0E3">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716" w:type="dxa"/>
            <w:tcBorders>
              <w:top w:val="nil"/>
              <w:left w:val="nil"/>
              <w:bottom w:val="single" w:color="auto" w:sz="4" w:space="0"/>
              <w:right w:val="single" w:color="auto" w:sz="4" w:space="0"/>
            </w:tcBorders>
            <w:noWrap/>
            <w:vAlign w:val="center"/>
          </w:tcPr>
          <w:p w14:paraId="4128528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6E21E44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684BC171">
            <w:pPr>
              <w:spacing w:line="240" w:lineRule="exact"/>
              <w:jc w:val="left"/>
              <w:rPr>
                <w:rFonts w:ascii="仿宋_GB2312" w:hAnsi="仿宋_GB2312" w:eastAsia="仿宋_GB2312" w:cs="仿宋_GB2312"/>
                <w:color w:val="000000"/>
                <w:sz w:val="20"/>
                <w:szCs w:val="20"/>
              </w:rPr>
            </w:pPr>
          </w:p>
        </w:tc>
      </w:tr>
      <w:tr w14:paraId="1816A1C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419E9DD">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2B0BBD4">
            <w:pPr>
              <w:spacing w:line="240" w:lineRule="exact"/>
              <w:jc w:val="center"/>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54E64E95">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46CD05ED">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造价咨询成果文件质量评价</w:t>
            </w:r>
          </w:p>
        </w:tc>
        <w:tc>
          <w:tcPr>
            <w:tcW w:w="1311" w:type="dxa"/>
            <w:tcBorders>
              <w:top w:val="single" w:color="auto" w:sz="4" w:space="0"/>
              <w:left w:val="single" w:color="auto" w:sz="4" w:space="0"/>
              <w:bottom w:val="single" w:color="auto" w:sz="4" w:space="0"/>
              <w:right w:val="single" w:color="auto" w:sz="4" w:space="0"/>
            </w:tcBorders>
            <w:noWrap/>
            <w:vAlign w:val="center"/>
          </w:tcPr>
          <w:p w14:paraId="7B706EE4">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269" w:type="dxa"/>
            <w:tcBorders>
              <w:top w:val="nil"/>
              <w:left w:val="nil"/>
              <w:bottom w:val="single" w:color="auto" w:sz="4" w:space="0"/>
              <w:right w:val="single" w:color="auto" w:sz="4" w:space="0"/>
            </w:tcBorders>
            <w:noWrap/>
            <w:vAlign w:val="center"/>
          </w:tcPr>
          <w:p w14:paraId="76F90730">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716" w:type="dxa"/>
            <w:tcBorders>
              <w:top w:val="nil"/>
              <w:left w:val="nil"/>
              <w:bottom w:val="single" w:color="auto" w:sz="4" w:space="0"/>
              <w:right w:val="single" w:color="auto" w:sz="4" w:space="0"/>
            </w:tcBorders>
            <w:noWrap/>
            <w:vAlign w:val="center"/>
          </w:tcPr>
          <w:p w14:paraId="728C558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9A175A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50427C75">
            <w:pPr>
              <w:spacing w:line="240" w:lineRule="exact"/>
              <w:jc w:val="left"/>
              <w:rPr>
                <w:rFonts w:ascii="仿宋_GB2312" w:hAnsi="仿宋_GB2312" w:eastAsia="仿宋_GB2312" w:cs="仿宋_GB2312"/>
                <w:color w:val="000000"/>
                <w:sz w:val="20"/>
                <w:szCs w:val="20"/>
              </w:rPr>
            </w:pPr>
          </w:p>
        </w:tc>
      </w:tr>
      <w:tr w14:paraId="246C6F0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401708F">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63B0456">
            <w:pPr>
              <w:spacing w:line="240" w:lineRule="exact"/>
              <w:jc w:val="center"/>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183434A3">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3DCEC763">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海绵城市建设项目实施过程监管检查次数</w:t>
            </w:r>
          </w:p>
        </w:tc>
        <w:tc>
          <w:tcPr>
            <w:tcW w:w="1311" w:type="dxa"/>
            <w:tcBorders>
              <w:top w:val="single" w:color="auto" w:sz="4" w:space="0"/>
              <w:left w:val="single" w:color="auto" w:sz="4" w:space="0"/>
              <w:bottom w:val="single" w:color="auto" w:sz="4" w:space="0"/>
              <w:right w:val="single" w:color="auto" w:sz="4" w:space="0"/>
            </w:tcBorders>
            <w:noWrap/>
            <w:vAlign w:val="center"/>
          </w:tcPr>
          <w:p w14:paraId="4CB2A33F">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120</w:t>
            </w:r>
          </w:p>
        </w:tc>
        <w:tc>
          <w:tcPr>
            <w:tcW w:w="1269" w:type="dxa"/>
            <w:tcBorders>
              <w:top w:val="nil"/>
              <w:left w:val="nil"/>
              <w:bottom w:val="single" w:color="auto" w:sz="4" w:space="0"/>
              <w:right w:val="single" w:color="auto" w:sz="4" w:space="0"/>
            </w:tcBorders>
            <w:noWrap/>
            <w:vAlign w:val="center"/>
          </w:tcPr>
          <w:p w14:paraId="274471C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120</w:t>
            </w:r>
          </w:p>
        </w:tc>
        <w:tc>
          <w:tcPr>
            <w:tcW w:w="716" w:type="dxa"/>
            <w:tcBorders>
              <w:top w:val="nil"/>
              <w:left w:val="nil"/>
              <w:bottom w:val="single" w:color="auto" w:sz="4" w:space="0"/>
              <w:right w:val="single" w:color="auto" w:sz="4" w:space="0"/>
            </w:tcBorders>
            <w:noWrap/>
            <w:vAlign w:val="center"/>
          </w:tcPr>
          <w:p w14:paraId="445C145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A9920D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0FC116BB">
            <w:pPr>
              <w:spacing w:line="240" w:lineRule="exact"/>
              <w:jc w:val="left"/>
              <w:rPr>
                <w:rFonts w:ascii="仿宋_GB2312" w:hAnsi="仿宋_GB2312" w:eastAsia="仿宋_GB2312" w:cs="仿宋_GB2312"/>
                <w:color w:val="000000"/>
                <w:sz w:val="20"/>
                <w:szCs w:val="20"/>
              </w:rPr>
            </w:pPr>
          </w:p>
        </w:tc>
      </w:tr>
      <w:tr w14:paraId="4CA748C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46134E1">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6084C41">
            <w:pPr>
              <w:spacing w:line="240" w:lineRule="exact"/>
              <w:jc w:val="center"/>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5A5ECABD">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59532204">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海绵城市建设培训次数</w:t>
            </w:r>
          </w:p>
        </w:tc>
        <w:tc>
          <w:tcPr>
            <w:tcW w:w="1311" w:type="dxa"/>
            <w:tcBorders>
              <w:top w:val="single" w:color="auto" w:sz="4" w:space="0"/>
              <w:left w:val="single" w:color="auto" w:sz="4" w:space="0"/>
              <w:bottom w:val="single" w:color="auto" w:sz="4" w:space="0"/>
              <w:right w:val="single" w:color="auto" w:sz="4" w:space="0"/>
            </w:tcBorders>
            <w:noWrap/>
            <w:vAlign w:val="center"/>
          </w:tcPr>
          <w:p w14:paraId="3A66FDAE">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w:t>
            </w:r>
          </w:p>
        </w:tc>
        <w:tc>
          <w:tcPr>
            <w:tcW w:w="1269" w:type="dxa"/>
            <w:tcBorders>
              <w:top w:val="nil"/>
              <w:left w:val="nil"/>
              <w:bottom w:val="single" w:color="auto" w:sz="4" w:space="0"/>
              <w:right w:val="single" w:color="auto" w:sz="4" w:space="0"/>
            </w:tcBorders>
            <w:noWrap/>
            <w:vAlign w:val="center"/>
          </w:tcPr>
          <w:p w14:paraId="78B75C6A">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w:t>
            </w:r>
          </w:p>
        </w:tc>
        <w:tc>
          <w:tcPr>
            <w:tcW w:w="716" w:type="dxa"/>
            <w:tcBorders>
              <w:top w:val="nil"/>
              <w:left w:val="nil"/>
              <w:bottom w:val="single" w:color="auto" w:sz="4" w:space="0"/>
              <w:right w:val="single" w:color="auto" w:sz="4" w:space="0"/>
            </w:tcBorders>
            <w:noWrap/>
            <w:vAlign w:val="center"/>
          </w:tcPr>
          <w:p w14:paraId="75CD645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74977A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6D244F1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55E963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2546FBC">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6F4F376">
            <w:pPr>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641F357E">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240C3FF1">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海绵城市宣传次数</w:t>
            </w:r>
          </w:p>
        </w:tc>
        <w:tc>
          <w:tcPr>
            <w:tcW w:w="1311" w:type="dxa"/>
            <w:tcBorders>
              <w:top w:val="single" w:color="auto" w:sz="4" w:space="0"/>
              <w:left w:val="single" w:color="auto" w:sz="4" w:space="0"/>
              <w:bottom w:val="single" w:color="auto" w:sz="4" w:space="0"/>
              <w:right w:val="single" w:color="auto" w:sz="4" w:space="0"/>
            </w:tcBorders>
            <w:noWrap/>
            <w:vAlign w:val="center"/>
          </w:tcPr>
          <w:p w14:paraId="60C3AB57">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w:t>
            </w:r>
          </w:p>
        </w:tc>
        <w:tc>
          <w:tcPr>
            <w:tcW w:w="1269" w:type="dxa"/>
            <w:tcBorders>
              <w:top w:val="nil"/>
              <w:left w:val="nil"/>
              <w:bottom w:val="single" w:color="auto" w:sz="4" w:space="0"/>
              <w:right w:val="single" w:color="auto" w:sz="4" w:space="0"/>
            </w:tcBorders>
            <w:noWrap/>
            <w:vAlign w:val="center"/>
          </w:tcPr>
          <w:p w14:paraId="59FD50D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6</w:t>
            </w:r>
          </w:p>
        </w:tc>
        <w:tc>
          <w:tcPr>
            <w:tcW w:w="716" w:type="dxa"/>
            <w:tcBorders>
              <w:top w:val="nil"/>
              <w:left w:val="nil"/>
              <w:bottom w:val="single" w:color="auto" w:sz="4" w:space="0"/>
              <w:right w:val="single" w:color="auto" w:sz="4" w:space="0"/>
            </w:tcBorders>
            <w:noWrap/>
            <w:vAlign w:val="center"/>
          </w:tcPr>
          <w:p w14:paraId="43DC639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43AFDB7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3353403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F042A7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0607CC5">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7967D00">
            <w:pPr>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47A39B73">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31A02802">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公众参与、媒体报道无障碍设施工作</w:t>
            </w:r>
          </w:p>
        </w:tc>
        <w:tc>
          <w:tcPr>
            <w:tcW w:w="1311" w:type="dxa"/>
            <w:tcBorders>
              <w:top w:val="single" w:color="auto" w:sz="4" w:space="0"/>
              <w:left w:val="single" w:color="auto" w:sz="4" w:space="0"/>
              <w:bottom w:val="single" w:color="auto" w:sz="4" w:space="0"/>
              <w:right w:val="single" w:color="auto" w:sz="4" w:space="0"/>
            </w:tcBorders>
            <w:noWrap/>
            <w:vAlign w:val="center"/>
          </w:tcPr>
          <w:p w14:paraId="47D2250E">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269" w:type="dxa"/>
            <w:tcBorders>
              <w:top w:val="nil"/>
              <w:left w:val="nil"/>
              <w:bottom w:val="single" w:color="auto" w:sz="4" w:space="0"/>
              <w:right w:val="single" w:color="auto" w:sz="4" w:space="0"/>
            </w:tcBorders>
            <w:noWrap/>
            <w:vAlign w:val="center"/>
          </w:tcPr>
          <w:p w14:paraId="2924F05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716" w:type="dxa"/>
            <w:tcBorders>
              <w:top w:val="nil"/>
              <w:left w:val="nil"/>
              <w:bottom w:val="single" w:color="auto" w:sz="4" w:space="0"/>
              <w:right w:val="single" w:color="auto" w:sz="4" w:space="0"/>
            </w:tcBorders>
            <w:noWrap/>
            <w:vAlign w:val="center"/>
          </w:tcPr>
          <w:p w14:paraId="7F7050E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20C828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00E4B8CB">
            <w:pPr>
              <w:spacing w:line="240" w:lineRule="exact"/>
              <w:jc w:val="left"/>
              <w:rPr>
                <w:rFonts w:ascii="仿宋_GB2312" w:hAnsi="仿宋_GB2312" w:eastAsia="仿宋_GB2312" w:cs="仿宋_GB2312"/>
                <w:color w:val="000000"/>
                <w:sz w:val="20"/>
                <w:szCs w:val="20"/>
              </w:rPr>
            </w:pPr>
          </w:p>
        </w:tc>
      </w:tr>
      <w:tr w14:paraId="4E6F4E3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AA4B9E3">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7644124">
            <w:pPr>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634EE554">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5B49AA42">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居民自建房安全政策宣传</w:t>
            </w:r>
          </w:p>
        </w:tc>
        <w:tc>
          <w:tcPr>
            <w:tcW w:w="1311" w:type="dxa"/>
            <w:tcBorders>
              <w:top w:val="single" w:color="auto" w:sz="4" w:space="0"/>
              <w:left w:val="single" w:color="auto" w:sz="4" w:space="0"/>
              <w:bottom w:val="single" w:color="auto" w:sz="4" w:space="0"/>
              <w:right w:val="single" w:color="auto" w:sz="4" w:space="0"/>
            </w:tcBorders>
            <w:noWrap/>
            <w:vAlign w:val="center"/>
          </w:tcPr>
          <w:p w14:paraId="71E924FB">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269" w:type="dxa"/>
            <w:tcBorders>
              <w:top w:val="nil"/>
              <w:left w:val="nil"/>
              <w:bottom w:val="single" w:color="auto" w:sz="4" w:space="0"/>
              <w:right w:val="single" w:color="auto" w:sz="4" w:space="0"/>
            </w:tcBorders>
            <w:noWrap/>
            <w:vAlign w:val="center"/>
          </w:tcPr>
          <w:p w14:paraId="70FBD3D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716" w:type="dxa"/>
            <w:tcBorders>
              <w:top w:val="nil"/>
              <w:left w:val="nil"/>
              <w:bottom w:val="single" w:color="auto" w:sz="4" w:space="0"/>
              <w:right w:val="single" w:color="auto" w:sz="4" w:space="0"/>
            </w:tcBorders>
            <w:noWrap/>
            <w:vAlign w:val="center"/>
          </w:tcPr>
          <w:p w14:paraId="0C42AC9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1F30341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757E44B7">
            <w:pPr>
              <w:spacing w:line="240" w:lineRule="exact"/>
              <w:jc w:val="left"/>
              <w:rPr>
                <w:rFonts w:ascii="仿宋_GB2312" w:hAnsi="仿宋_GB2312" w:eastAsia="仿宋_GB2312" w:cs="仿宋_GB2312"/>
                <w:color w:val="000000"/>
                <w:sz w:val="20"/>
                <w:szCs w:val="20"/>
              </w:rPr>
            </w:pPr>
          </w:p>
        </w:tc>
      </w:tr>
      <w:tr w14:paraId="71935D8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6E55D91">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47194D9">
            <w:pPr>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0B15F3C9">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75400ED3">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居民自建房从业人员培训</w:t>
            </w:r>
          </w:p>
        </w:tc>
        <w:tc>
          <w:tcPr>
            <w:tcW w:w="1311" w:type="dxa"/>
            <w:tcBorders>
              <w:top w:val="single" w:color="auto" w:sz="4" w:space="0"/>
              <w:left w:val="single" w:color="auto" w:sz="4" w:space="0"/>
              <w:bottom w:val="single" w:color="auto" w:sz="4" w:space="0"/>
              <w:right w:val="single" w:color="auto" w:sz="4" w:space="0"/>
            </w:tcBorders>
            <w:noWrap/>
            <w:vAlign w:val="center"/>
          </w:tcPr>
          <w:p w14:paraId="1E0DB366">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269" w:type="dxa"/>
            <w:tcBorders>
              <w:top w:val="nil"/>
              <w:left w:val="nil"/>
              <w:bottom w:val="single" w:color="auto" w:sz="4" w:space="0"/>
              <w:right w:val="single" w:color="auto" w:sz="4" w:space="0"/>
            </w:tcBorders>
            <w:noWrap/>
            <w:vAlign w:val="center"/>
          </w:tcPr>
          <w:p w14:paraId="6ED51664">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w:t>
            </w:r>
          </w:p>
        </w:tc>
        <w:tc>
          <w:tcPr>
            <w:tcW w:w="716" w:type="dxa"/>
            <w:tcBorders>
              <w:top w:val="nil"/>
              <w:left w:val="nil"/>
              <w:bottom w:val="single" w:color="auto" w:sz="4" w:space="0"/>
              <w:right w:val="single" w:color="auto" w:sz="4" w:space="0"/>
            </w:tcBorders>
            <w:noWrap/>
            <w:vAlign w:val="center"/>
          </w:tcPr>
          <w:p w14:paraId="1736D4B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372D1B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5B72A5D0">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DC683A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3107ED1">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03BDE6B">
            <w:pPr>
              <w:spacing w:line="240" w:lineRule="exact"/>
              <w:jc w:val="left"/>
              <w:rPr>
                <w:rFonts w:ascii="仿宋_GB2312" w:hAnsi="仿宋_GB2312" w:eastAsia="仿宋_GB2312" w:cs="仿宋_GB2312"/>
                <w:color w:val="000000"/>
                <w:sz w:val="20"/>
                <w:szCs w:val="20"/>
              </w:rPr>
            </w:pPr>
          </w:p>
        </w:tc>
        <w:tc>
          <w:tcPr>
            <w:tcW w:w="1034" w:type="dxa"/>
            <w:vMerge w:val="restart"/>
            <w:tcBorders>
              <w:top w:val="single" w:color="auto" w:sz="4" w:space="0"/>
              <w:left w:val="nil"/>
              <w:right w:val="single" w:color="auto" w:sz="4" w:space="0"/>
            </w:tcBorders>
            <w:noWrap/>
            <w:vAlign w:val="center"/>
          </w:tcPr>
          <w:p w14:paraId="19730C7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single" w:color="auto" w:sz="4" w:space="0"/>
              <w:left w:val="nil"/>
              <w:bottom w:val="single" w:color="auto" w:sz="4" w:space="0"/>
              <w:right w:val="single" w:color="auto" w:sz="4" w:space="0"/>
            </w:tcBorders>
            <w:noWrap/>
            <w:vAlign w:val="center"/>
          </w:tcPr>
          <w:p w14:paraId="58C92F5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做好组考工作、保障考试顺利完成</w:t>
            </w:r>
          </w:p>
        </w:tc>
        <w:tc>
          <w:tcPr>
            <w:tcW w:w="1311" w:type="dxa"/>
            <w:tcBorders>
              <w:top w:val="single" w:color="auto" w:sz="4" w:space="0"/>
              <w:left w:val="nil"/>
              <w:bottom w:val="single" w:color="auto" w:sz="4" w:space="0"/>
              <w:right w:val="single" w:color="auto" w:sz="4" w:space="0"/>
            </w:tcBorders>
            <w:noWrap/>
            <w:vAlign w:val="center"/>
          </w:tcPr>
          <w:p w14:paraId="64141776">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100</w:t>
            </w:r>
            <w:r>
              <w:rPr>
                <w:rFonts w:hint="eastAsia" w:ascii="思源黑体" w:hAnsi="思源黑体" w:eastAsia="思源黑体" w:cs="思源黑体"/>
                <w:color w:val="000000"/>
                <w:kern w:val="0"/>
                <w:sz w:val="24"/>
              </w:rPr>
              <w:t>%</w:t>
            </w:r>
          </w:p>
        </w:tc>
        <w:tc>
          <w:tcPr>
            <w:tcW w:w="1269" w:type="dxa"/>
            <w:tcBorders>
              <w:top w:val="nil"/>
              <w:left w:val="nil"/>
              <w:bottom w:val="single" w:color="auto" w:sz="4" w:space="0"/>
              <w:right w:val="single" w:color="auto" w:sz="4" w:space="0"/>
            </w:tcBorders>
            <w:noWrap/>
            <w:vAlign w:val="center"/>
          </w:tcPr>
          <w:p w14:paraId="04EA1FD5">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100</w:t>
            </w:r>
            <w:r>
              <w:rPr>
                <w:rFonts w:hint="eastAsia" w:ascii="思源黑体" w:hAnsi="思源黑体" w:eastAsia="思源黑体" w:cs="思源黑体"/>
                <w:color w:val="000000"/>
                <w:kern w:val="0"/>
                <w:sz w:val="24"/>
              </w:rPr>
              <w:t>%</w:t>
            </w:r>
          </w:p>
        </w:tc>
        <w:tc>
          <w:tcPr>
            <w:tcW w:w="716" w:type="dxa"/>
            <w:tcBorders>
              <w:top w:val="nil"/>
              <w:left w:val="nil"/>
              <w:bottom w:val="single" w:color="auto" w:sz="4" w:space="0"/>
              <w:right w:val="single" w:color="auto" w:sz="4" w:space="0"/>
            </w:tcBorders>
            <w:noWrap/>
            <w:vAlign w:val="center"/>
          </w:tcPr>
          <w:p w14:paraId="56A847B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5F67C72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0DC5005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925B40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4A391B3">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1D81C3B">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14:paraId="51D1F43F">
            <w:pPr>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14:paraId="3B1F1FE4">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造价咨询成果文件质量合格率</w:t>
            </w:r>
          </w:p>
        </w:tc>
        <w:tc>
          <w:tcPr>
            <w:tcW w:w="1311" w:type="dxa"/>
            <w:tcBorders>
              <w:top w:val="nil"/>
              <w:left w:val="nil"/>
              <w:bottom w:val="single" w:color="auto" w:sz="4" w:space="0"/>
              <w:right w:val="single" w:color="auto" w:sz="4" w:space="0"/>
            </w:tcBorders>
            <w:noWrap/>
            <w:vAlign w:val="center"/>
          </w:tcPr>
          <w:p w14:paraId="2DF1CDFD">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1269" w:type="dxa"/>
            <w:tcBorders>
              <w:top w:val="nil"/>
              <w:left w:val="nil"/>
              <w:bottom w:val="single" w:color="auto" w:sz="4" w:space="0"/>
              <w:right w:val="single" w:color="auto" w:sz="4" w:space="0"/>
            </w:tcBorders>
            <w:noWrap/>
            <w:vAlign w:val="center"/>
          </w:tcPr>
          <w:p w14:paraId="08E7FEDB">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716" w:type="dxa"/>
            <w:tcBorders>
              <w:top w:val="nil"/>
              <w:left w:val="nil"/>
              <w:bottom w:val="single" w:color="auto" w:sz="4" w:space="0"/>
              <w:right w:val="single" w:color="auto" w:sz="4" w:space="0"/>
            </w:tcBorders>
            <w:shd w:val="clear" w:color="auto" w:fill="auto"/>
            <w:noWrap/>
            <w:vAlign w:val="center"/>
          </w:tcPr>
          <w:p w14:paraId="3F00AFB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shd w:val="clear" w:color="auto" w:fill="auto"/>
            <w:noWrap/>
            <w:vAlign w:val="center"/>
          </w:tcPr>
          <w:p w14:paraId="5B61108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6742F834">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2F2C3A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FE9C3CE">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4B8DFAD8">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14:paraId="317524F1">
            <w:pPr>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14:paraId="0FBF3ED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海绵城市建设效果评估等级优良率</w:t>
            </w:r>
          </w:p>
        </w:tc>
        <w:tc>
          <w:tcPr>
            <w:tcW w:w="1311" w:type="dxa"/>
            <w:tcBorders>
              <w:top w:val="nil"/>
              <w:left w:val="nil"/>
              <w:bottom w:val="single" w:color="auto" w:sz="4" w:space="0"/>
              <w:right w:val="single" w:color="auto" w:sz="4" w:space="0"/>
            </w:tcBorders>
            <w:noWrap/>
            <w:vAlign w:val="center"/>
          </w:tcPr>
          <w:p w14:paraId="09B0F970">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1269" w:type="dxa"/>
            <w:tcBorders>
              <w:top w:val="nil"/>
              <w:left w:val="nil"/>
              <w:bottom w:val="single" w:color="auto" w:sz="4" w:space="0"/>
              <w:right w:val="single" w:color="auto" w:sz="4" w:space="0"/>
            </w:tcBorders>
            <w:noWrap/>
            <w:vAlign w:val="center"/>
          </w:tcPr>
          <w:p w14:paraId="33ED56B6">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716" w:type="dxa"/>
            <w:tcBorders>
              <w:top w:val="nil"/>
              <w:left w:val="nil"/>
              <w:bottom w:val="single" w:color="auto" w:sz="4" w:space="0"/>
              <w:right w:val="single" w:color="auto" w:sz="4" w:space="0"/>
            </w:tcBorders>
            <w:shd w:val="clear" w:color="auto" w:fill="auto"/>
            <w:noWrap/>
            <w:vAlign w:val="center"/>
          </w:tcPr>
          <w:p w14:paraId="079A5553">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shd w:val="clear" w:color="auto" w:fill="auto"/>
            <w:noWrap/>
            <w:vAlign w:val="center"/>
          </w:tcPr>
          <w:p w14:paraId="7F9BAF4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46" w:type="dxa"/>
            <w:tcBorders>
              <w:top w:val="nil"/>
              <w:left w:val="nil"/>
              <w:bottom w:val="single" w:color="auto" w:sz="4" w:space="0"/>
              <w:right w:val="single" w:color="auto" w:sz="4" w:space="0"/>
            </w:tcBorders>
            <w:noWrap/>
            <w:vAlign w:val="center"/>
          </w:tcPr>
          <w:p w14:paraId="6019344F">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211CD8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shd w:val="clear" w:color="auto" w:fill="auto"/>
            <w:noWrap/>
            <w:vAlign w:val="center"/>
          </w:tcPr>
          <w:p w14:paraId="7ABA7182">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shd w:val="clear" w:color="auto" w:fill="auto"/>
            <w:noWrap/>
            <w:vAlign w:val="center"/>
          </w:tcPr>
          <w:p w14:paraId="74FAA6F3">
            <w:pPr>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3C6B9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39102B">
            <w:pPr>
              <w:widowControl/>
              <w:jc w:val="left"/>
              <w:textAlignment w:val="center"/>
              <w:rPr>
                <w:rFonts w:hint="eastAsia" w:ascii="仿宋_GB2312" w:hAnsi="仿宋_GB2312" w:eastAsia="仿宋_GB2312" w:cs="仿宋_GB2312"/>
                <w:color w:val="000000"/>
                <w:kern w:val="0"/>
                <w:sz w:val="24"/>
                <w:shd w:val="clear" w:color="auto" w:fill="auto"/>
              </w:rPr>
            </w:pPr>
            <w:r>
              <w:rPr>
                <w:rFonts w:hint="eastAsia" w:ascii="仿宋_GB2312" w:hAnsi="仿宋_GB2312" w:eastAsia="仿宋_GB2312" w:cs="仿宋_GB2312"/>
                <w:color w:val="000000"/>
                <w:kern w:val="0"/>
                <w:sz w:val="24"/>
                <w:shd w:val="clear" w:color="auto" w:fill="auto"/>
              </w:rPr>
              <w:t>严格完成全年工作计划</w:t>
            </w:r>
          </w:p>
        </w:tc>
        <w:tc>
          <w:tcPr>
            <w:tcW w:w="1311" w:type="dxa"/>
            <w:tcBorders>
              <w:top w:val="single" w:color="auto" w:sz="4" w:space="0"/>
              <w:left w:val="single" w:color="auto" w:sz="4" w:space="0"/>
              <w:bottom w:val="single" w:color="auto" w:sz="4" w:space="0"/>
              <w:right w:val="single" w:color="auto" w:sz="4" w:space="0"/>
            </w:tcBorders>
            <w:noWrap/>
            <w:vAlign w:val="center"/>
          </w:tcPr>
          <w:p w14:paraId="4A38D631">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2025年底前</w:t>
            </w:r>
          </w:p>
        </w:tc>
        <w:tc>
          <w:tcPr>
            <w:tcW w:w="1269" w:type="dxa"/>
            <w:tcBorders>
              <w:top w:val="single" w:color="auto" w:sz="4" w:space="0"/>
              <w:left w:val="single" w:color="auto" w:sz="4" w:space="0"/>
              <w:bottom w:val="single" w:color="auto" w:sz="4" w:space="0"/>
              <w:right w:val="single" w:color="auto" w:sz="4" w:space="0"/>
            </w:tcBorders>
            <w:noWrap/>
            <w:vAlign w:val="center"/>
          </w:tcPr>
          <w:p w14:paraId="027A61BC">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2025年底前</w:t>
            </w:r>
          </w:p>
        </w:tc>
        <w:tc>
          <w:tcPr>
            <w:tcW w:w="716" w:type="dxa"/>
            <w:tcBorders>
              <w:top w:val="nil"/>
              <w:left w:val="nil"/>
              <w:bottom w:val="single" w:color="auto" w:sz="4" w:space="0"/>
              <w:right w:val="single" w:color="auto" w:sz="4" w:space="0"/>
            </w:tcBorders>
            <w:noWrap/>
            <w:vAlign w:val="center"/>
          </w:tcPr>
          <w:p w14:paraId="176E8DC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14:paraId="01E2FC5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46" w:type="dxa"/>
            <w:tcBorders>
              <w:top w:val="nil"/>
              <w:left w:val="nil"/>
              <w:bottom w:val="single" w:color="auto" w:sz="4" w:space="0"/>
              <w:right w:val="single" w:color="auto" w:sz="4" w:space="0"/>
            </w:tcBorders>
            <w:noWrap/>
            <w:vAlign w:val="center"/>
          </w:tcPr>
          <w:p w14:paraId="3BFE6642">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CF088A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shd w:val="clear" w:color="auto" w:fill="auto"/>
            <w:noWrap/>
            <w:vAlign w:val="center"/>
          </w:tcPr>
          <w:p w14:paraId="23F38A09">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shd w:val="clear" w:color="auto" w:fill="auto"/>
            <w:noWrap/>
            <w:vAlign w:val="center"/>
          </w:tcPr>
          <w:p w14:paraId="39F14FCC">
            <w:pPr>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B86F2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9AB245">
            <w:pPr>
              <w:widowControl/>
              <w:jc w:val="left"/>
              <w:textAlignment w:val="center"/>
              <w:rPr>
                <w:rFonts w:hint="eastAsia" w:ascii="仿宋_GB2312" w:hAnsi="仿宋_GB2312" w:eastAsia="仿宋_GB2312" w:cs="仿宋_GB2312"/>
                <w:color w:val="000000"/>
                <w:kern w:val="0"/>
                <w:sz w:val="24"/>
                <w:shd w:val="clear" w:color="auto" w:fill="auto"/>
              </w:rPr>
            </w:pPr>
            <w:r>
              <w:rPr>
                <w:rFonts w:hint="eastAsia" w:ascii="仿宋_GB2312" w:hAnsi="仿宋_GB2312" w:eastAsia="仿宋_GB2312" w:cs="仿宋_GB2312"/>
                <w:color w:val="000000"/>
                <w:kern w:val="0"/>
                <w:sz w:val="24"/>
                <w:shd w:val="clear" w:color="auto" w:fill="auto"/>
              </w:rPr>
              <w:t>合理使用预算资金</w:t>
            </w:r>
          </w:p>
        </w:tc>
        <w:tc>
          <w:tcPr>
            <w:tcW w:w="1311" w:type="dxa"/>
            <w:tcBorders>
              <w:top w:val="single" w:color="auto" w:sz="4" w:space="0"/>
              <w:left w:val="single" w:color="auto" w:sz="4" w:space="0"/>
              <w:bottom w:val="single" w:color="auto" w:sz="4" w:space="0"/>
              <w:right w:val="single" w:color="auto" w:sz="4" w:space="0"/>
            </w:tcBorders>
            <w:noWrap/>
            <w:vAlign w:val="center"/>
          </w:tcPr>
          <w:p w14:paraId="057B879D">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控制在预算内</w:t>
            </w:r>
          </w:p>
        </w:tc>
        <w:tc>
          <w:tcPr>
            <w:tcW w:w="1269" w:type="dxa"/>
            <w:tcBorders>
              <w:top w:val="single" w:color="auto" w:sz="4" w:space="0"/>
              <w:left w:val="single" w:color="auto" w:sz="4" w:space="0"/>
              <w:bottom w:val="single" w:color="auto" w:sz="4" w:space="0"/>
              <w:right w:val="single" w:color="auto" w:sz="4" w:space="0"/>
            </w:tcBorders>
            <w:noWrap/>
            <w:vAlign w:val="center"/>
          </w:tcPr>
          <w:p w14:paraId="5C8457D6">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控制在预算内</w:t>
            </w:r>
          </w:p>
        </w:tc>
        <w:tc>
          <w:tcPr>
            <w:tcW w:w="716" w:type="dxa"/>
            <w:tcBorders>
              <w:top w:val="nil"/>
              <w:left w:val="nil"/>
              <w:bottom w:val="single" w:color="auto" w:sz="4" w:space="0"/>
              <w:right w:val="single" w:color="auto" w:sz="4" w:space="0"/>
            </w:tcBorders>
            <w:noWrap/>
            <w:vAlign w:val="center"/>
          </w:tcPr>
          <w:p w14:paraId="4DB6691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14:paraId="722C148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46" w:type="dxa"/>
            <w:tcBorders>
              <w:top w:val="nil"/>
              <w:left w:val="nil"/>
              <w:bottom w:val="single" w:color="auto" w:sz="4" w:space="0"/>
              <w:right w:val="single" w:color="auto" w:sz="4" w:space="0"/>
            </w:tcBorders>
            <w:noWrap/>
            <w:vAlign w:val="center"/>
          </w:tcPr>
          <w:p w14:paraId="484E7982">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8A1649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shd w:val="clear" w:color="auto" w:fill="auto"/>
            <w:noWrap/>
            <w:vAlign w:val="center"/>
          </w:tcPr>
          <w:p w14:paraId="08A12E55">
            <w:pPr>
              <w:spacing w:line="24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60259B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7258B2FA">
            <w:pPr>
              <w:spacing w:line="240" w:lineRule="exact"/>
              <w:jc w:val="left"/>
              <w:rPr>
                <w:rFonts w:ascii="仿宋_GB2312" w:hAnsi="仿宋_GB2312" w:eastAsia="仿宋_GB2312" w:cs="仿宋_GB2312"/>
                <w:color w:val="000000"/>
                <w:sz w:val="20"/>
                <w:szCs w:val="20"/>
              </w:rPr>
            </w:pPr>
          </w:p>
          <w:p w14:paraId="1A63F0B7">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079F5EC5">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06BF0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53CF138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97AFBF">
            <w:pPr>
              <w:widowControl/>
              <w:jc w:val="left"/>
              <w:textAlignment w:val="center"/>
              <w:rPr>
                <w:rFonts w:hint="eastAsia" w:ascii="仿宋_GB2312" w:hAnsi="仿宋_GB2312" w:eastAsia="仿宋_GB2312" w:cs="仿宋_GB2312"/>
                <w:color w:val="000000"/>
                <w:kern w:val="0"/>
                <w:sz w:val="24"/>
                <w:shd w:val="clear" w:color="auto" w:fill="auto"/>
              </w:rPr>
            </w:pPr>
            <w:r>
              <w:rPr>
                <w:rFonts w:hint="eastAsia" w:ascii="仿宋_GB2312" w:hAnsi="仿宋_GB2312" w:eastAsia="仿宋_GB2312" w:cs="仿宋_GB2312"/>
                <w:color w:val="000000"/>
                <w:kern w:val="0"/>
                <w:sz w:val="24"/>
                <w:shd w:val="clear" w:color="auto" w:fill="auto"/>
              </w:rPr>
              <w:t>为促进我市住房和城乡建设事业平稳发展提供人才和智力支持</w:t>
            </w:r>
          </w:p>
        </w:tc>
        <w:tc>
          <w:tcPr>
            <w:tcW w:w="1311" w:type="dxa"/>
            <w:tcBorders>
              <w:top w:val="single" w:color="auto" w:sz="4" w:space="0"/>
              <w:left w:val="single" w:color="auto" w:sz="4" w:space="0"/>
              <w:bottom w:val="single" w:color="auto" w:sz="4" w:space="0"/>
              <w:right w:val="single" w:color="auto" w:sz="4" w:space="0"/>
            </w:tcBorders>
            <w:noWrap/>
            <w:vAlign w:val="center"/>
          </w:tcPr>
          <w:p w14:paraId="3F8ED383">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为社会创造经济效益</w:t>
            </w:r>
          </w:p>
        </w:tc>
        <w:tc>
          <w:tcPr>
            <w:tcW w:w="1269" w:type="dxa"/>
            <w:tcBorders>
              <w:top w:val="single" w:color="auto" w:sz="4" w:space="0"/>
              <w:left w:val="single" w:color="auto" w:sz="4" w:space="0"/>
              <w:bottom w:val="single" w:color="auto" w:sz="4" w:space="0"/>
              <w:right w:val="single" w:color="auto" w:sz="4" w:space="0"/>
            </w:tcBorders>
            <w:noWrap/>
            <w:vAlign w:val="center"/>
          </w:tcPr>
          <w:p w14:paraId="1F865156">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为社会创造经济效益</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C99ECB">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06ECE2">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single" w:color="auto" w:sz="4" w:space="0"/>
              <w:left w:val="single" w:color="auto" w:sz="4" w:space="0"/>
              <w:bottom w:val="single" w:color="auto" w:sz="4" w:space="0"/>
              <w:right w:val="single" w:color="auto" w:sz="4" w:space="0"/>
            </w:tcBorders>
            <w:noWrap/>
            <w:vAlign w:val="center"/>
          </w:tcPr>
          <w:p w14:paraId="462AA71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0EAB50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A1DBFD3">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162F4541">
            <w:pPr>
              <w:spacing w:line="240" w:lineRule="exact"/>
              <w:jc w:val="left"/>
              <w:rPr>
                <w:rFonts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ign w:val="center"/>
          </w:tcPr>
          <w:p w14:paraId="0B24663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5B600BD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ign w:val="center"/>
          </w:tcPr>
          <w:p w14:paraId="23DCBF84">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对建筑企业考核人才提供良好服务（人才达标率）</w:t>
            </w:r>
          </w:p>
        </w:tc>
        <w:tc>
          <w:tcPr>
            <w:tcW w:w="1311" w:type="dxa"/>
            <w:tcBorders>
              <w:top w:val="single" w:color="auto" w:sz="4" w:space="0"/>
              <w:left w:val="single" w:color="auto" w:sz="4" w:space="0"/>
              <w:bottom w:val="single" w:color="auto" w:sz="4" w:space="0"/>
              <w:right w:val="single" w:color="auto" w:sz="4" w:space="0"/>
            </w:tcBorders>
            <w:noWrap/>
            <w:vAlign w:val="center"/>
          </w:tcPr>
          <w:p w14:paraId="4CD458AB">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70%</w:t>
            </w:r>
          </w:p>
        </w:tc>
        <w:tc>
          <w:tcPr>
            <w:tcW w:w="1269" w:type="dxa"/>
            <w:tcBorders>
              <w:top w:val="single" w:color="auto" w:sz="4" w:space="0"/>
              <w:left w:val="single" w:color="auto" w:sz="4" w:space="0"/>
              <w:bottom w:val="single" w:color="auto" w:sz="4" w:space="0"/>
              <w:right w:val="single" w:color="auto" w:sz="4" w:space="0"/>
            </w:tcBorders>
            <w:noWrap/>
            <w:vAlign w:val="center"/>
          </w:tcPr>
          <w:p w14:paraId="585B3EE3">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70%</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125B04">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DC7775">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single" w:color="auto" w:sz="4" w:space="0"/>
              <w:left w:val="single" w:color="auto" w:sz="4" w:space="0"/>
              <w:bottom w:val="single" w:color="auto" w:sz="4" w:space="0"/>
              <w:right w:val="single" w:color="auto" w:sz="4" w:space="0"/>
            </w:tcBorders>
            <w:noWrap/>
            <w:vAlign w:val="center"/>
          </w:tcPr>
          <w:p w14:paraId="592E06B5">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5C9177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05EFE77">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1221145E">
            <w:pPr>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14:paraId="4C1CB9F3">
            <w:pPr>
              <w:spacing w:line="240" w:lineRule="exact"/>
              <w:jc w:val="center"/>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14:paraId="54870B29">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增强广大群众的无障碍理念</w:t>
            </w:r>
          </w:p>
        </w:tc>
        <w:tc>
          <w:tcPr>
            <w:tcW w:w="1311" w:type="dxa"/>
            <w:tcBorders>
              <w:top w:val="single" w:color="auto" w:sz="4" w:space="0"/>
              <w:left w:val="single" w:color="auto" w:sz="4" w:space="0"/>
              <w:bottom w:val="single" w:color="auto" w:sz="4" w:space="0"/>
              <w:right w:val="single" w:color="auto" w:sz="4" w:space="0"/>
            </w:tcBorders>
            <w:noWrap/>
            <w:vAlign w:val="center"/>
          </w:tcPr>
          <w:p w14:paraId="4FF63D93">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增强无障碍设施的建设和维护，体现党和政府对残障人士、老年人的关爱，促进人居和谐发展</w:t>
            </w:r>
          </w:p>
        </w:tc>
        <w:tc>
          <w:tcPr>
            <w:tcW w:w="1269" w:type="dxa"/>
            <w:tcBorders>
              <w:top w:val="single" w:color="auto" w:sz="4" w:space="0"/>
              <w:left w:val="single" w:color="auto" w:sz="4" w:space="0"/>
              <w:bottom w:val="single" w:color="auto" w:sz="4" w:space="0"/>
              <w:right w:val="single" w:color="auto" w:sz="4" w:space="0"/>
            </w:tcBorders>
            <w:noWrap/>
            <w:vAlign w:val="center"/>
          </w:tcPr>
          <w:p w14:paraId="7FFB41F3">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增强无障碍设施的建设和维护，体现党和政府对残障人士、老年人的关爱，促进人居和谐发展</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52705D">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A2A196">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single" w:color="auto" w:sz="4" w:space="0"/>
              <w:left w:val="single" w:color="auto" w:sz="4" w:space="0"/>
              <w:bottom w:val="single" w:color="auto" w:sz="4" w:space="0"/>
              <w:right w:val="single" w:color="auto" w:sz="4" w:space="0"/>
            </w:tcBorders>
            <w:noWrap/>
            <w:vAlign w:val="center"/>
          </w:tcPr>
          <w:p w14:paraId="2EEEC58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F2E371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99B3C65">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136A0C06">
            <w:pPr>
              <w:spacing w:line="240" w:lineRule="exact"/>
              <w:jc w:val="left"/>
              <w:rPr>
                <w:rFonts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ign w:val="center"/>
          </w:tcPr>
          <w:p w14:paraId="38A3EAA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148182A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ign w:val="center"/>
          </w:tcPr>
          <w:p w14:paraId="2930314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统筹发挥自然生态功能和人工干预功能，实施源头减排、过程控制、系统治理。切实提高城市排水、防涝、防洪和防灾减灾能力</w:t>
            </w:r>
          </w:p>
        </w:tc>
        <w:tc>
          <w:tcPr>
            <w:tcW w:w="1311" w:type="dxa"/>
            <w:tcBorders>
              <w:top w:val="nil"/>
              <w:left w:val="nil"/>
              <w:bottom w:val="single" w:color="auto" w:sz="4" w:space="0"/>
              <w:right w:val="single" w:color="auto" w:sz="4" w:space="0"/>
            </w:tcBorders>
            <w:noWrap/>
            <w:vAlign w:val="center"/>
          </w:tcPr>
          <w:p w14:paraId="323C0330">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社会效益良好</w:t>
            </w:r>
          </w:p>
        </w:tc>
        <w:tc>
          <w:tcPr>
            <w:tcW w:w="1269" w:type="dxa"/>
            <w:tcBorders>
              <w:top w:val="nil"/>
              <w:left w:val="nil"/>
              <w:bottom w:val="single" w:color="auto" w:sz="4" w:space="0"/>
              <w:right w:val="single" w:color="auto" w:sz="4" w:space="0"/>
            </w:tcBorders>
            <w:noWrap/>
            <w:vAlign w:val="center"/>
          </w:tcPr>
          <w:p w14:paraId="0C3F735F">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社会效益良好</w:t>
            </w:r>
          </w:p>
        </w:tc>
        <w:tc>
          <w:tcPr>
            <w:tcW w:w="716" w:type="dxa"/>
            <w:tcBorders>
              <w:top w:val="nil"/>
              <w:left w:val="nil"/>
              <w:bottom w:val="single" w:color="auto" w:sz="4" w:space="0"/>
              <w:right w:val="single" w:color="auto" w:sz="4" w:space="0"/>
            </w:tcBorders>
            <w:shd w:val="clear" w:color="auto" w:fill="auto"/>
            <w:noWrap/>
            <w:vAlign w:val="center"/>
          </w:tcPr>
          <w:p w14:paraId="1613812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shd w:val="clear" w:color="auto" w:fill="auto"/>
            <w:noWrap/>
            <w:vAlign w:val="center"/>
          </w:tcPr>
          <w:p w14:paraId="53E7FE06">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14:paraId="0E63280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A494E6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FC97E6B">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12A224D3">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14:paraId="379ABCB0">
            <w:pPr>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14:paraId="097CEA0A">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充分发挥山水林田湖草等原始地形地貌对降雨的积存作用，植被、土壤等自然下垫面对雨水的渗透作用，湿地、水体等对水质的自然净化作用</w:t>
            </w:r>
          </w:p>
        </w:tc>
        <w:tc>
          <w:tcPr>
            <w:tcW w:w="1311" w:type="dxa"/>
            <w:tcBorders>
              <w:top w:val="nil"/>
              <w:left w:val="nil"/>
              <w:bottom w:val="single" w:color="auto" w:sz="4" w:space="0"/>
              <w:right w:val="single" w:color="auto" w:sz="4" w:space="0"/>
            </w:tcBorders>
            <w:noWrap/>
            <w:vAlign w:val="center"/>
          </w:tcPr>
          <w:p w14:paraId="7AD085B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100</w:t>
            </w:r>
          </w:p>
        </w:tc>
        <w:tc>
          <w:tcPr>
            <w:tcW w:w="1269" w:type="dxa"/>
            <w:tcBorders>
              <w:top w:val="nil"/>
              <w:left w:val="nil"/>
              <w:bottom w:val="single" w:color="auto" w:sz="4" w:space="0"/>
              <w:right w:val="single" w:color="auto" w:sz="4" w:space="0"/>
            </w:tcBorders>
            <w:noWrap/>
            <w:vAlign w:val="center"/>
          </w:tcPr>
          <w:p w14:paraId="083A5081">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100</w:t>
            </w:r>
          </w:p>
        </w:tc>
        <w:tc>
          <w:tcPr>
            <w:tcW w:w="716" w:type="dxa"/>
            <w:tcBorders>
              <w:top w:val="nil"/>
              <w:left w:val="nil"/>
              <w:bottom w:val="single" w:color="auto" w:sz="4" w:space="0"/>
              <w:right w:val="single" w:color="auto" w:sz="4" w:space="0"/>
            </w:tcBorders>
            <w:shd w:val="clear" w:color="auto" w:fill="auto"/>
            <w:noWrap/>
            <w:vAlign w:val="center"/>
          </w:tcPr>
          <w:p w14:paraId="122D2BF7">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shd w:val="clear" w:color="auto" w:fill="auto"/>
            <w:noWrap/>
            <w:vAlign w:val="center"/>
          </w:tcPr>
          <w:p w14:paraId="01BA7C79">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14:paraId="4AEF2AE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5A9C56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A4E0483"/>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6AA09C5C"/>
        </w:tc>
        <w:tc>
          <w:tcPr>
            <w:tcW w:w="1034" w:type="dxa"/>
            <w:vMerge w:val="continue"/>
            <w:tcBorders>
              <w:left w:val="nil"/>
              <w:bottom w:val="single" w:color="auto" w:sz="4" w:space="0"/>
              <w:right w:val="single" w:color="auto" w:sz="4" w:space="0"/>
            </w:tcBorders>
            <w:noWrap/>
            <w:vAlign w:val="center"/>
          </w:tcPr>
          <w:p w14:paraId="3E6F77C4"/>
        </w:tc>
        <w:tc>
          <w:tcPr>
            <w:tcW w:w="1270" w:type="dxa"/>
            <w:tcBorders>
              <w:top w:val="nil"/>
              <w:left w:val="nil"/>
              <w:bottom w:val="single" w:color="auto" w:sz="4" w:space="0"/>
              <w:right w:val="single" w:color="auto" w:sz="4" w:space="0"/>
            </w:tcBorders>
            <w:noWrap/>
            <w:vAlign w:val="center"/>
          </w:tcPr>
          <w:p w14:paraId="227400B0"/>
        </w:tc>
        <w:tc>
          <w:tcPr>
            <w:tcW w:w="1311" w:type="dxa"/>
            <w:tcBorders>
              <w:top w:val="nil"/>
              <w:left w:val="nil"/>
              <w:bottom w:val="single" w:color="auto" w:sz="4" w:space="0"/>
              <w:right w:val="single" w:color="auto" w:sz="4" w:space="0"/>
            </w:tcBorders>
            <w:noWrap/>
            <w:vAlign w:val="center"/>
          </w:tcPr>
          <w:p w14:paraId="5B6DBC36"/>
        </w:tc>
        <w:tc>
          <w:tcPr>
            <w:tcW w:w="1269" w:type="dxa"/>
            <w:tcBorders>
              <w:top w:val="nil"/>
              <w:left w:val="nil"/>
              <w:bottom w:val="single" w:color="auto" w:sz="4" w:space="0"/>
              <w:right w:val="single" w:color="auto" w:sz="4" w:space="0"/>
            </w:tcBorders>
            <w:noWrap/>
            <w:vAlign w:val="center"/>
          </w:tcPr>
          <w:p w14:paraId="4D31B64C">
            <w:pPr>
              <w:widowControl/>
              <w:jc w:val="left"/>
              <w:rPr>
                <w:color w:val="000000"/>
              </w:rPr>
            </w:pPr>
          </w:p>
        </w:tc>
        <w:tc>
          <w:tcPr>
            <w:tcW w:w="716" w:type="dxa"/>
            <w:tcBorders>
              <w:top w:val="nil"/>
              <w:left w:val="nil"/>
              <w:bottom w:val="single" w:color="auto" w:sz="4" w:space="0"/>
              <w:right w:val="single" w:color="auto" w:sz="4" w:space="0"/>
            </w:tcBorders>
            <w:noWrap/>
            <w:vAlign w:val="center"/>
          </w:tcPr>
          <w:p w14:paraId="4260F2B3"/>
        </w:tc>
        <w:tc>
          <w:tcPr>
            <w:tcW w:w="873" w:type="dxa"/>
            <w:tcBorders>
              <w:top w:val="nil"/>
              <w:left w:val="nil"/>
              <w:bottom w:val="single" w:color="auto" w:sz="4" w:space="0"/>
              <w:right w:val="single" w:color="auto" w:sz="4" w:space="0"/>
            </w:tcBorders>
            <w:noWrap/>
            <w:vAlign w:val="center"/>
          </w:tcPr>
          <w:p w14:paraId="68B18E0A"/>
        </w:tc>
        <w:tc>
          <w:tcPr>
            <w:tcW w:w="1446" w:type="dxa"/>
            <w:tcBorders>
              <w:top w:val="nil"/>
              <w:left w:val="nil"/>
              <w:bottom w:val="single" w:color="auto" w:sz="4" w:space="0"/>
              <w:right w:val="single" w:color="auto" w:sz="4" w:space="0"/>
            </w:tcBorders>
            <w:noWrap/>
            <w:vAlign w:val="center"/>
          </w:tcPr>
          <w:p w14:paraId="30924EC1"/>
        </w:tc>
      </w:tr>
      <w:tr w14:paraId="02AA8638">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shd w:val="clear" w:color="auto" w:fill="auto"/>
            <w:noWrap/>
            <w:vAlign w:val="center"/>
          </w:tcPr>
          <w:p w14:paraId="13B8966C">
            <w:pPr>
              <w:spacing w:line="240" w:lineRule="exact"/>
              <w:jc w:val="center"/>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F0DE5FA">
            <w:pPr>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90D69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33743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推动绿色发展，促进人与自然和谐共生</w:t>
            </w:r>
          </w:p>
        </w:tc>
        <w:tc>
          <w:tcPr>
            <w:tcW w:w="1311" w:type="dxa"/>
            <w:tcBorders>
              <w:top w:val="single" w:color="auto" w:sz="4" w:space="0"/>
              <w:left w:val="single" w:color="auto" w:sz="4" w:space="0"/>
              <w:bottom w:val="single" w:color="auto" w:sz="4" w:space="0"/>
              <w:right w:val="single" w:color="auto" w:sz="4" w:space="0"/>
            </w:tcBorders>
            <w:noWrap/>
            <w:vAlign w:val="center"/>
          </w:tcPr>
          <w:p w14:paraId="4F2DBF8C">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推动绿色发展，促进人与自然和谐共生</w:t>
            </w:r>
          </w:p>
        </w:tc>
        <w:tc>
          <w:tcPr>
            <w:tcW w:w="1269" w:type="dxa"/>
            <w:tcBorders>
              <w:top w:val="single" w:color="auto" w:sz="4" w:space="0"/>
              <w:left w:val="single" w:color="auto" w:sz="4" w:space="0"/>
              <w:bottom w:val="single" w:color="auto" w:sz="4" w:space="0"/>
              <w:right w:val="single" w:color="auto" w:sz="4" w:space="0"/>
            </w:tcBorders>
            <w:noWrap/>
            <w:vAlign w:val="center"/>
          </w:tcPr>
          <w:p w14:paraId="688E7532">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推动绿色发展，促进人与自然和谐共生</w:t>
            </w:r>
          </w:p>
        </w:tc>
        <w:tc>
          <w:tcPr>
            <w:tcW w:w="716" w:type="dxa"/>
            <w:tcBorders>
              <w:top w:val="single" w:color="auto" w:sz="4" w:space="0"/>
              <w:left w:val="single" w:color="auto" w:sz="4" w:space="0"/>
              <w:bottom w:val="single" w:color="auto" w:sz="4" w:space="0"/>
              <w:right w:val="single" w:color="auto" w:sz="4" w:space="0"/>
            </w:tcBorders>
            <w:noWrap/>
            <w:vAlign w:val="center"/>
          </w:tcPr>
          <w:p w14:paraId="1CA9FC3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ign w:val="center"/>
          </w:tcPr>
          <w:p w14:paraId="281E4113">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single" w:color="auto" w:sz="4" w:space="0"/>
              <w:left w:val="single" w:color="auto" w:sz="4" w:space="0"/>
              <w:bottom w:val="single" w:color="auto" w:sz="4" w:space="0"/>
              <w:right w:val="single" w:color="auto" w:sz="4" w:space="0"/>
            </w:tcBorders>
            <w:noWrap/>
            <w:vAlign w:val="center"/>
          </w:tcPr>
          <w:p w14:paraId="656F24F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27F6F3BB">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shd w:val="clear" w:color="auto" w:fill="auto"/>
            <w:noWrap/>
            <w:vAlign w:val="center"/>
          </w:tcPr>
          <w:p w14:paraId="6AF0B1D4">
            <w:pPr>
              <w:spacing w:line="24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568A9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3659ADF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4E9CE7E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5BB01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nil"/>
              <w:left w:val="nil"/>
              <w:bottom w:val="single" w:color="auto" w:sz="4" w:space="0"/>
              <w:right w:val="single" w:color="auto" w:sz="4" w:space="0"/>
            </w:tcBorders>
            <w:shd w:val="clear" w:color="auto" w:fill="auto"/>
            <w:noWrap/>
            <w:vAlign w:val="center"/>
          </w:tcPr>
          <w:p w14:paraId="093BA36E">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服务对象满意度</w:t>
            </w:r>
          </w:p>
        </w:tc>
        <w:tc>
          <w:tcPr>
            <w:tcW w:w="1311" w:type="dxa"/>
            <w:tcBorders>
              <w:top w:val="nil"/>
              <w:left w:val="nil"/>
              <w:bottom w:val="single" w:color="auto" w:sz="4" w:space="0"/>
              <w:right w:val="single" w:color="auto" w:sz="4" w:space="0"/>
            </w:tcBorders>
            <w:noWrap/>
            <w:vAlign w:val="center"/>
          </w:tcPr>
          <w:p w14:paraId="52990495">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95%</w:t>
            </w:r>
          </w:p>
        </w:tc>
        <w:tc>
          <w:tcPr>
            <w:tcW w:w="1269" w:type="dxa"/>
            <w:tcBorders>
              <w:top w:val="nil"/>
              <w:left w:val="nil"/>
              <w:bottom w:val="single" w:color="auto" w:sz="4" w:space="0"/>
              <w:right w:val="single" w:color="auto" w:sz="4" w:space="0"/>
            </w:tcBorders>
            <w:noWrap/>
            <w:vAlign w:val="center"/>
          </w:tcPr>
          <w:p w14:paraId="093738F2">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95%</w:t>
            </w:r>
          </w:p>
        </w:tc>
        <w:tc>
          <w:tcPr>
            <w:tcW w:w="716" w:type="dxa"/>
            <w:tcBorders>
              <w:top w:val="nil"/>
              <w:left w:val="nil"/>
              <w:bottom w:val="single" w:color="auto" w:sz="4" w:space="0"/>
              <w:right w:val="single" w:color="auto" w:sz="4" w:space="0"/>
            </w:tcBorders>
            <w:noWrap/>
            <w:vAlign w:val="center"/>
          </w:tcPr>
          <w:p w14:paraId="6A20B94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　</w:t>
            </w:r>
          </w:p>
        </w:tc>
        <w:tc>
          <w:tcPr>
            <w:tcW w:w="873" w:type="dxa"/>
            <w:tcBorders>
              <w:top w:val="nil"/>
              <w:left w:val="nil"/>
              <w:bottom w:val="single" w:color="auto" w:sz="4" w:space="0"/>
              <w:right w:val="single" w:color="auto" w:sz="4" w:space="0"/>
            </w:tcBorders>
            <w:noWrap/>
            <w:vAlign w:val="center"/>
          </w:tcPr>
          <w:p w14:paraId="4083353D">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nil"/>
              <w:left w:val="nil"/>
              <w:bottom w:val="single" w:color="auto" w:sz="4" w:space="0"/>
              <w:right w:val="single" w:color="auto" w:sz="4" w:space="0"/>
            </w:tcBorders>
            <w:noWrap/>
            <w:vAlign w:val="center"/>
          </w:tcPr>
          <w:p w14:paraId="4A423E60">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4535CFD">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ign w:val="center"/>
          </w:tcPr>
          <w:p w14:paraId="12E316D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ign w:val="center"/>
          </w:tcPr>
          <w:p w14:paraId="78CBDA51">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14:paraId="5B30FD74">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94.3</w:t>
            </w:r>
          </w:p>
        </w:tc>
        <w:tc>
          <w:tcPr>
            <w:tcW w:w="1446" w:type="dxa"/>
            <w:tcBorders>
              <w:top w:val="nil"/>
              <w:left w:val="nil"/>
              <w:bottom w:val="single" w:color="auto" w:sz="4" w:space="0"/>
              <w:right w:val="single" w:color="auto" w:sz="4" w:space="0"/>
            </w:tcBorders>
            <w:noWrap/>
            <w:vAlign w:val="center"/>
          </w:tcPr>
          <w:p w14:paraId="2EAB65A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79A74943">
      <w:pPr>
        <w:spacing w:line="600" w:lineRule="exact"/>
        <w:jc w:val="left"/>
        <w:rPr>
          <w:rFonts w:ascii="黑体" w:hAnsi="黑体" w:eastAsia="黑体" w:cs="黑体"/>
          <w:sz w:val="32"/>
          <w:szCs w:val="32"/>
        </w:rPr>
      </w:pPr>
      <w:r>
        <w:rPr>
          <w:rFonts w:eastAsia="仿宋_GB2312"/>
          <w:sz w:val="22"/>
          <w:szCs w:val="22"/>
        </w:rPr>
        <w:t>填表人：      填报日期：         联系电话：     单位负责人签字：</w:t>
      </w:r>
      <w:r>
        <w:rPr>
          <w:rFonts w:eastAsia="仿宋_GB2312"/>
          <w:sz w:val="22"/>
          <w:szCs w:val="22"/>
        </w:rPr>
        <w:br w:type="page"/>
      </w:r>
      <w:r>
        <w:rPr>
          <w:rFonts w:hint="eastAsia" w:ascii="黑体" w:hAnsi="黑体" w:eastAsia="黑体" w:cs="黑体"/>
          <w:sz w:val="32"/>
          <w:szCs w:val="32"/>
        </w:rPr>
        <w:t>附件3</w:t>
      </w:r>
    </w:p>
    <w:p w14:paraId="4C57758B">
      <w:pPr>
        <w:spacing w:line="400" w:lineRule="exact"/>
        <w:jc w:val="left"/>
        <w:rPr>
          <w:rFonts w:ascii="黑体" w:hAnsi="黑体" w:eastAsia="黑体" w:cs="黑体"/>
          <w:sz w:val="32"/>
          <w:szCs w:val="32"/>
        </w:rPr>
      </w:pPr>
    </w:p>
    <w:p w14:paraId="1B5EAB15">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2025年度项目支出绩效自评表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6F271BA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35228BC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3B0A47C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14:paraId="337D2A4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城乡建设事务管理经费</w:t>
            </w:r>
            <w:r>
              <w:rPr>
                <w:rFonts w:hint="eastAsia" w:ascii="仿宋_GB2312" w:hAnsi="仿宋_GB2312" w:eastAsia="仿宋_GB2312" w:cs="仿宋_GB2312"/>
                <w:color w:val="000000"/>
                <w:sz w:val="20"/>
                <w:szCs w:val="20"/>
              </w:rPr>
              <w:t>　</w:t>
            </w:r>
          </w:p>
        </w:tc>
      </w:tr>
      <w:tr w14:paraId="27ADF5DA">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14:paraId="5A41CE0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14:paraId="0C7EFF94">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岳阳市住房和城乡建设局</w:t>
            </w:r>
          </w:p>
        </w:tc>
        <w:tc>
          <w:tcPr>
            <w:tcW w:w="1134" w:type="dxa"/>
            <w:tcBorders>
              <w:top w:val="single" w:color="auto" w:sz="4" w:space="0"/>
              <w:left w:val="nil"/>
              <w:bottom w:val="single" w:color="auto" w:sz="4" w:space="0"/>
              <w:right w:val="single" w:color="000000" w:sz="4" w:space="0"/>
            </w:tcBorders>
            <w:noWrap/>
            <w:vAlign w:val="center"/>
          </w:tcPr>
          <w:p w14:paraId="52A2777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14:paraId="73DDC0ED">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岳阳市</w:t>
            </w:r>
            <w:r>
              <w:rPr>
                <w:rFonts w:hint="eastAsia" w:ascii="仿宋_GB2312" w:hAnsi="仿宋_GB2312" w:eastAsia="仿宋_GB2312" w:cs="仿宋_GB2312"/>
                <w:sz w:val="20"/>
                <w:szCs w:val="20"/>
              </w:rPr>
              <w:t>城乡建设</w:t>
            </w:r>
            <w:r>
              <w:rPr>
                <w:rFonts w:hint="eastAsia" w:ascii="仿宋_GB2312" w:hAnsi="仿宋_GB2312" w:eastAsia="仿宋_GB2312" w:cs="仿宋_GB2312"/>
                <w:sz w:val="20"/>
                <w:szCs w:val="20"/>
                <w:lang w:val="en-US" w:eastAsia="zh-CN"/>
              </w:rPr>
              <w:t>事务中心</w:t>
            </w:r>
          </w:p>
        </w:tc>
      </w:tr>
      <w:tr w14:paraId="18B8E499">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21D7122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14:paraId="1A1929B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14:paraId="29B708B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3484C10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14BF462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08B9188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27DBBE04">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37F78A35">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14:paraId="3416D8A3">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14:paraId="521F3AE8">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14:paraId="05EB3D99">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30BFB44C">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0E76DD07">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04CFDF2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14:paraId="482B4B3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148.2</w:t>
            </w:r>
          </w:p>
        </w:tc>
        <w:tc>
          <w:tcPr>
            <w:tcW w:w="1134" w:type="dxa"/>
            <w:tcBorders>
              <w:top w:val="nil"/>
              <w:left w:val="nil"/>
              <w:bottom w:val="single" w:color="auto" w:sz="4" w:space="0"/>
              <w:right w:val="single" w:color="auto" w:sz="4" w:space="0"/>
            </w:tcBorders>
            <w:noWrap/>
            <w:vAlign w:val="center"/>
          </w:tcPr>
          <w:p w14:paraId="052F68D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148.17</w:t>
            </w:r>
          </w:p>
        </w:tc>
        <w:tc>
          <w:tcPr>
            <w:tcW w:w="1134" w:type="dxa"/>
            <w:tcBorders>
              <w:top w:val="nil"/>
              <w:left w:val="nil"/>
              <w:bottom w:val="single" w:color="auto" w:sz="4" w:space="0"/>
              <w:right w:val="single" w:color="auto" w:sz="4" w:space="0"/>
            </w:tcBorders>
            <w:noWrap/>
            <w:vAlign w:val="center"/>
          </w:tcPr>
          <w:p w14:paraId="23E7F6C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148.17</w:t>
            </w:r>
          </w:p>
        </w:tc>
        <w:tc>
          <w:tcPr>
            <w:tcW w:w="828" w:type="dxa"/>
            <w:tcBorders>
              <w:top w:val="nil"/>
              <w:left w:val="nil"/>
              <w:bottom w:val="single" w:color="auto" w:sz="4" w:space="0"/>
              <w:right w:val="single" w:color="auto" w:sz="4" w:space="0"/>
            </w:tcBorders>
            <w:noWrap/>
            <w:vAlign w:val="center"/>
          </w:tcPr>
          <w:p w14:paraId="7ED427F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14:paraId="585FA85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99.9%</w:t>
            </w:r>
          </w:p>
        </w:tc>
        <w:tc>
          <w:tcPr>
            <w:tcW w:w="1418" w:type="dxa"/>
            <w:tcBorders>
              <w:top w:val="nil"/>
              <w:left w:val="nil"/>
              <w:bottom w:val="single" w:color="auto" w:sz="4" w:space="0"/>
              <w:right w:val="single" w:color="auto" w:sz="4" w:space="0"/>
            </w:tcBorders>
            <w:noWrap/>
            <w:vAlign w:val="center"/>
          </w:tcPr>
          <w:p w14:paraId="0C333E5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9.9</w:t>
            </w:r>
          </w:p>
        </w:tc>
      </w:tr>
      <w:tr w14:paraId="7ADE754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264F48B5">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13D6FC07">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14:paraId="75C21BB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148.2</w:t>
            </w:r>
          </w:p>
        </w:tc>
        <w:tc>
          <w:tcPr>
            <w:tcW w:w="1134" w:type="dxa"/>
            <w:tcBorders>
              <w:top w:val="nil"/>
              <w:left w:val="nil"/>
              <w:bottom w:val="single" w:color="auto" w:sz="4" w:space="0"/>
              <w:right w:val="single" w:color="auto" w:sz="4" w:space="0"/>
            </w:tcBorders>
            <w:noWrap/>
            <w:vAlign w:val="center"/>
          </w:tcPr>
          <w:p w14:paraId="25BBD74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148.17</w:t>
            </w:r>
          </w:p>
        </w:tc>
        <w:tc>
          <w:tcPr>
            <w:tcW w:w="1134" w:type="dxa"/>
            <w:tcBorders>
              <w:top w:val="nil"/>
              <w:left w:val="nil"/>
              <w:bottom w:val="single" w:color="auto" w:sz="4" w:space="0"/>
              <w:right w:val="single" w:color="auto" w:sz="4" w:space="0"/>
            </w:tcBorders>
            <w:noWrap/>
            <w:vAlign w:val="center"/>
          </w:tcPr>
          <w:p w14:paraId="466D1A2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148.17</w:t>
            </w:r>
          </w:p>
        </w:tc>
        <w:tc>
          <w:tcPr>
            <w:tcW w:w="828" w:type="dxa"/>
            <w:tcBorders>
              <w:top w:val="nil"/>
              <w:left w:val="nil"/>
              <w:bottom w:val="single" w:color="auto" w:sz="4" w:space="0"/>
              <w:right w:val="single" w:color="auto" w:sz="4" w:space="0"/>
            </w:tcBorders>
            <w:noWrap/>
            <w:vAlign w:val="center"/>
          </w:tcPr>
          <w:p w14:paraId="3F4846C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126272E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5E08C01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160F8C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03A9D565">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1DA4241D">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14:paraId="045AC22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26C6DB3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16220D3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1ACC348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3A09C37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69FBCE9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9B8E4F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51687487">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3A13EC30">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14:paraId="0FF65E2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661DDFC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28A6BB6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3B80C58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5837D25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2AFBE38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3697F72">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48E786A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14:paraId="5DF94FF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14:paraId="26ADA96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3AD913F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7A798223">
            <w:pPr>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14:paraId="3978442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一）建筑从业人员培训考核。依法组织住建行业培训考核8100人次。（二）无障碍环境建设。落实《中华人民共和国无障碍环境建设法》宣贯工作。（三）国有土地房屋征收。规范国有土地上房屋征收与补偿活动，维护公共利益，保障被征收人合法权益。（四）居民自建房安全管理。开展居民自建房管理从业人员培训，邀请专家学者授课。（五）建设工程造价服务。进一步规范造价行业依据执行与质量监督工作。（六）海绵城市专项督导和评估。聘请专家协助开展市城区220个房建和市政项目海绵设施督导检查和评估。大力加强海绵城市宣传。　</w:t>
            </w:r>
          </w:p>
        </w:tc>
        <w:tc>
          <w:tcPr>
            <w:tcW w:w="4253" w:type="dxa"/>
            <w:gridSpan w:val="4"/>
            <w:tcBorders>
              <w:top w:val="single" w:color="auto" w:sz="4" w:space="0"/>
              <w:left w:val="nil"/>
              <w:bottom w:val="single" w:color="auto" w:sz="4" w:space="0"/>
              <w:right w:val="single" w:color="auto" w:sz="4" w:space="0"/>
            </w:tcBorders>
            <w:noWrap/>
            <w:vAlign w:val="center"/>
          </w:tcPr>
          <w:p w14:paraId="1ED73D4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一）建筑从业人员培训考核。依法组织住建行业培训考核24743人次。（二）无障碍环境建设。落实《中华人民共和国无障碍环境建设法》宣贯工作。（三）国有土地房屋征收。规范国有土地上房屋征收与补偿活动，维护公共利益，保障被征收人合法权益。（四）居民自建房安全管理。开展居民自建房管理从业人员培训，邀请专家学者授课。（五）建设工程造价服务。进一步规范造价行业依据执行与质量监督工作。（六）海绵城市专项督导和评估。聘请专家协助开展市城区220个房建和市政项目海绵设施督导检查和评估。大力加强海绵城市宣传。</w:t>
            </w:r>
          </w:p>
        </w:tc>
      </w:tr>
      <w:tr w14:paraId="3D208BDC">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14:paraId="7DD2350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277B65D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3CE34D0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02E1987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14:paraId="2DB4520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14:paraId="4F5048B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14:paraId="311ED5F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14:paraId="1E39C49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6F02180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14:paraId="674723E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1CFB59A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14:paraId="2525770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14:paraId="1541310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14:paraId="1BB061CC">
            <w:pPr>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5F096B8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E17E39E">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5CDB220F">
            <w:pPr>
              <w:spacing w:line="260" w:lineRule="exact"/>
              <w:jc w:val="center"/>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7FBD0A1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14:paraId="697D6ADB">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建筑施工企业主要负责人、项目负责人和专职安全生产管理人员考核</w:t>
            </w:r>
          </w:p>
        </w:tc>
        <w:tc>
          <w:tcPr>
            <w:tcW w:w="1134" w:type="dxa"/>
            <w:tcBorders>
              <w:top w:val="nil"/>
              <w:left w:val="nil"/>
              <w:bottom w:val="single" w:color="auto" w:sz="4" w:space="0"/>
              <w:right w:val="single" w:color="auto" w:sz="4" w:space="0"/>
            </w:tcBorders>
            <w:noWrap/>
            <w:vAlign w:val="center"/>
          </w:tcPr>
          <w:p w14:paraId="5CDDB33B">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2400</w:t>
            </w:r>
          </w:p>
        </w:tc>
        <w:tc>
          <w:tcPr>
            <w:tcW w:w="1134" w:type="dxa"/>
            <w:tcBorders>
              <w:top w:val="nil"/>
              <w:left w:val="nil"/>
              <w:bottom w:val="single" w:color="auto" w:sz="4" w:space="0"/>
              <w:right w:val="single" w:color="auto" w:sz="4" w:space="0"/>
            </w:tcBorders>
            <w:noWrap/>
            <w:vAlign w:val="center"/>
          </w:tcPr>
          <w:p w14:paraId="3E89AE1B">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953</w:t>
            </w:r>
          </w:p>
        </w:tc>
        <w:tc>
          <w:tcPr>
            <w:tcW w:w="828" w:type="dxa"/>
            <w:tcBorders>
              <w:top w:val="nil"/>
              <w:left w:val="nil"/>
              <w:bottom w:val="single" w:color="auto" w:sz="4" w:space="0"/>
              <w:right w:val="single" w:color="auto" w:sz="4" w:space="0"/>
            </w:tcBorders>
            <w:noWrap/>
            <w:vAlign w:val="center"/>
          </w:tcPr>
          <w:p w14:paraId="366F081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43D50054">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415E342">
            <w:pPr>
              <w:spacing w:line="260" w:lineRule="exact"/>
              <w:jc w:val="left"/>
              <w:rPr>
                <w:rFonts w:ascii="仿宋_GB2312" w:hAnsi="仿宋_GB2312" w:eastAsia="仿宋_GB2312" w:cs="仿宋_GB2312"/>
                <w:color w:val="000000"/>
                <w:sz w:val="20"/>
                <w:szCs w:val="20"/>
              </w:rPr>
            </w:pPr>
          </w:p>
        </w:tc>
      </w:tr>
      <w:tr w14:paraId="53B8A31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0E72B21">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7FE65BE5">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E694C14">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3D18CBFC">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建筑施工特种作业人员初次取证考核</w:t>
            </w:r>
          </w:p>
        </w:tc>
        <w:tc>
          <w:tcPr>
            <w:tcW w:w="1134" w:type="dxa"/>
            <w:tcBorders>
              <w:top w:val="nil"/>
              <w:left w:val="nil"/>
              <w:bottom w:val="single" w:color="auto" w:sz="4" w:space="0"/>
              <w:right w:val="single" w:color="auto" w:sz="4" w:space="0"/>
            </w:tcBorders>
            <w:noWrap/>
            <w:vAlign w:val="center"/>
          </w:tcPr>
          <w:p w14:paraId="2F5F48AA">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700</w:t>
            </w:r>
          </w:p>
        </w:tc>
        <w:tc>
          <w:tcPr>
            <w:tcW w:w="1134" w:type="dxa"/>
            <w:tcBorders>
              <w:top w:val="nil"/>
              <w:left w:val="nil"/>
              <w:bottom w:val="single" w:color="auto" w:sz="4" w:space="0"/>
              <w:right w:val="single" w:color="auto" w:sz="4" w:space="0"/>
            </w:tcBorders>
            <w:noWrap/>
            <w:vAlign w:val="center"/>
          </w:tcPr>
          <w:p w14:paraId="57F1ED3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1171</w:t>
            </w:r>
          </w:p>
        </w:tc>
        <w:tc>
          <w:tcPr>
            <w:tcW w:w="828" w:type="dxa"/>
            <w:tcBorders>
              <w:top w:val="nil"/>
              <w:left w:val="nil"/>
              <w:bottom w:val="single" w:color="auto" w:sz="4" w:space="0"/>
              <w:right w:val="single" w:color="auto" w:sz="4" w:space="0"/>
            </w:tcBorders>
            <w:noWrap/>
            <w:vAlign w:val="center"/>
          </w:tcPr>
          <w:p w14:paraId="7FEA03D1">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5958CA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A4DDEE1">
            <w:pPr>
              <w:spacing w:line="260" w:lineRule="exact"/>
              <w:jc w:val="left"/>
              <w:rPr>
                <w:rFonts w:ascii="仿宋_GB2312" w:hAnsi="仿宋_GB2312" w:eastAsia="仿宋_GB2312" w:cs="仿宋_GB2312"/>
                <w:color w:val="000000"/>
                <w:sz w:val="20"/>
                <w:szCs w:val="20"/>
              </w:rPr>
            </w:pPr>
          </w:p>
        </w:tc>
      </w:tr>
      <w:tr w14:paraId="282E8BB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349E47F">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0AF7E629">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AA2509B">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693271C8">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建筑施工特种作业人员资格证书延期复核</w:t>
            </w:r>
          </w:p>
        </w:tc>
        <w:tc>
          <w:tcPr>
            <w:tcW w:w="1134" w:type="dxa"/>
            <w:tcBorders>
              <w:top w:val="nil"/>
              <w:left w:val="nil"/>
              <w:bottom w:val="single" w:color="auto" w:sz="4" w:space="0"/>
              <w:right w:val="single" w:color="auto" w:sz="4" w:space="0"/>
            </w:tcBorders>
            <w:noWrap/>
            <w:vAlign w:val="center"/>
          </w:tcPr>
          <w:p w14:paraId="2E7F5AFD">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300</w:t>
            </w:r>
          </w:p>
        </w:tc>
        <w:tc>
          <w:tcPr>
            <w:tcW w:w="1134" w:type="dxa"/>
            <w:tcBorders>
              <w:top w:val="nil"/>
              <w:left w:val="nil"/>
              <w:bottom w:val="single" w:color="auto" w:sz="4" w:space="0"/>
              <w:right w:val="single" w:color="auto" w:sz="4" w:space="0"/>
            </w:tcBorders>
            <w:noWrap/>
            <w:vAlign w:val="center"/>
          </w:tcPr>
          <w:p w14:paraId="74427498">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519</w:t>
            </w:r>
          </w:p>
        </w:tc>
        <w:tc>
          <w:tcPr>
            <w:tcW w:w="828" w:type="dxa"/>
            <w:tcBorders>
              <w:top w:val="nil"/>
              <w:left w:val="nil"/>
              <w:bottom w:val="single" w:color="auto" w:sz="4" w:space="0"/>
              <w:right w:val="single" w:color="auto" w:sz="4" w:space="0"/>
            </w:tcBorders>
            <w:noWrap/>
            <w:vAlign w:val="center"/>
          </w:tcPr>
          <w:p w14:paraId="404DC5A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42C69E4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AEBCCEF">
            <w:pPr>
              <w:spacing w:line="260" w:lineRule="exact"/>
              <w:jc w:val="left"/>
              <w:rPr>
                <w:rFonts w:ascii="仿宋_GB2312" w:hAnsi="仿宋_GB2312" w:eastAsia="仿宋_GB2312" w:cs="仿宋_GB2312"/>
                <w:color w:val="000000"/>
                <w:sz w:val="20"/>
                <w:szCs w:val="20"/>
              </w:rPr>
            </w:pPr>
          </w:p>
        </w:tc>
      </w:tr>
      <w:tr w14:paraId="6CA0299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B41C489">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5F57EF8F">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986BC67">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04D81C3">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住建领域施工现场专业人员培训测试</w:t>
            </w:r>
          </w:p>
        </w:tc>
        <w:tc>
          <w:tcPr>
            <w:tcW w:w="1134" w:type="dxa"/>
            <w:tcBorders>
              <w:top w:val="nil"/>
              <w:left w:val="nil"/>
              <w:bottom w:val="single" w:color="auto" w:sz="4" w:space="0"/>
              <w:right w:val="single" w:color="auto" w:sz="4" w:space="0"/>
            </w:tcBorders>
            <w:noWrap/>
            <w:vAlign w:val="center"/>
          </w:tcPr>
          <w:p w14:paraId="7F639BBA">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900</w:t>
            </w:r>
          </w:p>
        </w:tc>
        <w:tc>
          <w:tcPr>
            <w:tcW w:w="1134" w:type="dxa"/>
            <w:tcBorders>
              <w:top w:val="nil"/>
              <w:left w:val="nil"/>
              <w:bottom w:val="single" w:color="auto" w:sz="4" w:space="0"/>
              <w:right w:val="single" w:color="auto" w:sz="4" w:space="0"/>
            </w:tcBorders>
            <w:noWrap/>
            <w:vAlign w:val="center"/>
          </w:tcPr>
          <w:p w14:paraId="545F653D">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522</w:t>
            </w:r>
          </w:p>
        </w:tc>
        <w:tc>
          <w:tcPr>
            <w:tcW w:w="828" w:type="dxa"/>
            <w:tcBorders>
              <w:top w:val="nil"/>
              <w:left w:val="nil"/>
              <w:bottom w:val="single" w:color="auto" w:sz="4" w:space="0"/>
              <w:right w:val="single" w:color="auto" w:sz="4" w:space="0"/>
            </w:tcBorders>
            <w:noWrap/>
            <w:vAlign w:val="center"/>
          </w:tcPr>
          <w:p w14:paraId="51126D71">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F9B2DF4">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1B1E3235">
            <w:pPr>
              <w:spacing w:line="260" w:lineRule="exact"/>
              <w:jc w:val="left"/>
              <w:rPr>
                <w:rFonts w:ascii="仿宋_GB2312" w:hAnsi="仿宋_GB2312" w:eastAsia="仿宋_GB2312" w:cs="仿宋_GB2312"/>
                <w:color w:val="000000"/>
                <w:sz w:val="20"/>
                <w:szCs w:val="20"/>
              </w:rPr>
            </w:pPr>
          </w:p>
        </w:tc>
      </w:tr>
      <w:tr w14:paraId="62FEEC3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4A6389B">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61837C4D">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F611602">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1ADAD1FE">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住建领域施工现场专业人员继续教育</w:t>
            </w:r>
          </w:p>
        </w:tc>
        <w:tc>
          <w:tcPr>
            <w:tcW w:w="1134" w:type="dxa"/>
            <w:tcBorders>
              <w:top w:val="nil"/>
              <w:left w:val="nil"/>
              <w:bottom w:val="single" w:color="auto" w:sz="4" w:space="0"/>
              <w:right w:val="single" w:color="auto" w:sz="4" w:space="0"/>
            </w:tcBorders>
            <w:noWrap/>
            <w:vAlign w:val="center"/>
          </w:tcPr>
          <w:p w14:paraId="5ECD6D68">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2200</w:t>
            </w:r>
          </w:p>
        </w:tc>
        <w:tc>
          <w:tcPr>
            <w:tcW w:w="1134" w:type="dxa"/>
            <w:tcBorders>
              <w:top w:val="nil"/>
              <w:left w:val="nil"/>
              <w:bottom w:val="single" w:color="auto" w:sz="4" w:space="0"/>
              <w:right w:val="single" w:color="auto" w:sz="4" w:space="0"/>
            </w:tcBorders>
            <w:noWrap/>
            <w:vAlign w:val="center"/>
          </w:tcPr>
          <w:p w14:paraId="2263103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5202</w:t>
            </w:r>
          </w:p>
        </w:tc>
        <w:tc>
          <w:tcPr>
            <w:tcW w:w="828" w:type="dxa"/>
            <w:tcBorders>
              <w:top w:val="nil"/>
              <w:left w:val="nil"/>
              <w:bottom w:val="single" w:color="auto" w:sz="4" w:space="0"/>
              <w:right w:val="single" w:color="auto" w:sz="4" w:space="0"/>
            </w:tcBorders>
            <w:noWrap/>
            <w:vAlign w:val="center"/>
          </w:tcPr>
          <w:p w14:paraId="704B35BD">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343D942D">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3E2DA619">
            <w:pPr>
              <w:spacing w:line="260" w:lineRule="exact"/>
              <w:jc w:val="left"/>
              <w:rPr>
                <w:rFonts w:ascii="仿宋_GB2312" w:hAnsi="仿宋_GB2312" w:eastAsia="仿宋_GB2312" w:cs="仿宋_GB2312"/>
                <w:color w:val="000000"/>
                <w:sz w:val="20"/>
                <w:szCs w:val="20"/>
              </w:rPr>
            </w:pPr>
          </w:p>
        </w:tc>
      </w:tr>
      <w:tr w14:paraId="6373A67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D945454">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07C73BE2">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18A4961">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1838AE57">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建筑工人培训</w:t>
            </w:r>
          </w:p>
        </w:tc>
        <w:tc>
          <w:tcPr>
            <w:tcW w:w="1134" w:type="dxa"/>
            <w:tcBorders>
              <w:top w:val="nil"/>
              <w:left w:val="nil"/>
              <w:bottom w:val="single" w:color="auto" w:sz="4" w:space="0"/>
              <w:right w:val="single" w:color="auto" w:sz="4" w:space="0"/>
            </w:tcBorders>
            <w:noWrap/>
            <w:vAlign w:val="center"/>
          </w:tcPr>
          <w:p w14:paraId="76B1188C">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600</w:t>
            </w:r>
          </w:p>
        </w:tc>
        <w:tc>
          <w:tcPr>
            <w:tcW w:w="1134" w:type="dxa"/>
            <w:tcBorders>
              <w:top w:val="nil"/>
              <w:left w:val="nil"/>
              <w:bottom w:val="single" w:color="auto" w:sz="4" w:space="0"/>
              <w:right w:val="single" w:color="auto" w:sz="4" w:space="0"/>
            </w:tcBorders>
            <w:noWrap/>
            <w:vAlign w:val="center"/>
          </w:tcPr>
          <w:p w14:paraId="54255666">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15567</w:t>
            </w:r>
          </w:p>
        </w:tc>
        <w:tc>
          <w:tcPr>
            <w:tcW w:w="828" w:type="dxa"/>
            <w:tcBorders>
              <w:top w:val="nil"/>
              <w:left w:val="nil"/>
              <w:bottom w:val="single" w:color="auto" w:sz="4" w:space="0"/>
              <w:right w:val="single" w:color="auto" w:sz="4" w:space="0"/>
            </w:tcBorders>
            <w:noWrap/>
            <w:vAlign w:val="center"/>
          </w:tcPr>
          <w:p w14:paraId="45B1401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13D398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7C33F6BE">
            <w:pPr>
              <w:spacing w:line="260" w:lineRule="exact"/>
              <w:jc w:val="left"/>
              <w:rPr>
                <w:rFonts w:ascii="仿宋_GB2312" w:hAnsi="仿宋_GB2312" w:eastAsia="仿宋_GB2312" w:cs="仿宋_GB2312"/>
                <w:color w:val="000000"/>
                <w:sz w:val="20"/>
                <w:szCs w:val="20"/>
              </w:rPr>
            </w:pPr>
          </w:p>
        </w:tc>
      </w:tr>
      <w:tr w14:paraId="48F045A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13C0CAA">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6135D876">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402BEF9">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5517622D">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土建工程专业初中级职称考试</w:t>
            </w:r>
          </w:p>
        </w:tc>
        <w:tc>
          <w:tcPr>
            <w:tcW w:w="1134" w:type="dxa"/>
            <w:tcBorders>
              <w:top w:val="nil"/>
              <w:left w:val="nil"/>
              <w:bottom w:val="single" w:color="auto" w:sz="4" w:space="0"/>
              <w:right w:val="single" w:color="auto" w:sz="4" w:space="0"/>
            </w:tcBorders>
            <w:noWrap/>
            <w:vAlign w:val="center"/>
          </w:tcPr>
          <w:p w14:paraId="1CCE9539">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1000</w:t>
            </w:r>
          </w:p>
        </w:tc>
        <w:tc>
          <w:tcPr>
            <w:tcW w:w="1134" w:type="dxa"/>
            <w:tcBorders>
              <w:top w:val="nil"/>
              <w:left w:val="nil"/>
              <w:bottom w:val="single" w:color="auto" w:sz="4" w:space="0"/>
              <w:right w:val="single" w:color="auto" w:sz="4" w:space="0"/>
            </w:tcBorders>
            <w:noWrap/>
            <w:vAlign w:val="center"/>
          </w:tcPr>
          <w:p w14:paraId="79E8F7A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809</w:t>
            </w:r>
          </w:p>
        </w:tc>
        <w:tc>
          <w:tcPr>
            <w:tcW w:w="828" w:type="dxa"/>
            <w:tcBorders>
              <w:top w:val="nil"/>
              <w:left w:val="nil"/>
              <w:bottom w:val="single" w:color="auto" w:sz="4" w:space="0"/>
              <w:right w:val="single" w:color="auto" w:sz="4" w:space="0"/>
            </w:tcBorders>
            <w:noWrap/>
            <w:vAlign w:val="center"/>
          </w:tcPr>
          <w:p w14:paraId="6F35E09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A4737A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E67EEA1">
            <w:pPr>
              <w:spacing w:line="260" w:lineRule="exact"/>
              <w:jc w:val="left"/>
              <w:rPr>
                <w:rFonts w:ascii="仿宋_GB2312" w:hAnsi="仿宋_GB2312" w:eastAsia="仿宋_GB2312" w:cs="仿宋_GB2312"/>
                <w:color w:val="000000"/>
                <w:sz w:val="20"/>
                <w:szCs w:val="20"/>
              </w:rPr>
            </w:pPr>
          </w:p>
        </w:tc>
      </w:tr>
      <w:tr w14:paraId="6DDFC72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0B73C1B">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13A3BF36">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9E53F4D">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25BFA6DD">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开展2次造价培训</w:t>
            </w:r>
          </w:p>
        </w:tc>
        <w:tc>
          <w:tcPr>
            <w:tcW w:w="1134" w:type="dxa"/>
            <w:tcBorders>
              <w:top w:val="nil"/>
              <w:left w:val="nil"/>
              <w:bottom w:val="single" w:color="auto" w:sz="4" w:space="0"/>
              <w:right w:val="single" w:color="auto" w:sz="4" w:space="0"/>
            </w:tcBorders>
            <w:noWrap/>
            <w:vAlign w:val="center"/>
          </w:tcPr>
          <w:p w14:paraId="2A6F048D">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w:t>
            </w:r>
          </w:p>
        </w:tc>
        <w:tc>
          <w:tcPr>
            <w:tcW w:w="1134" w:type="dxa"/>
            <w:tcBorders>
              <w:top w:val="nil"/>
              <w:left w:val="nil"/>
              <w:bottom w:val="single" w:color="auto" w:sz="4" w:space="0"/>
              <w:right w:val="single" w:color="auto" w:sz="4" w:space="0"/>
            </w:tcBorders>
            <w:noWrap/>
            <w:vAlign w:val="center"/>
          </w:tcPr>
          <w:p w14:paraId="222B13A5">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828" w:type="dxa"/>
            <w:tcBorders>
              <w:top w:val="nil"/>
              <w:left w:val="nil"/>
              <w:bottom w:val="single" w:color="auto" w:sz="4" w:space="0"/>
              <w:right w:val="single" w:color="auto" w:sz="4" w:space="0"/>
            </w:tcBorders>
            <w:noWrap/>
            <w:vAlign w:val="center"/>
          </w:tcPr>
          <w:p w14:paraId="16F14FB1">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DD63D0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1418" w:type="dxa"/>
            <w:tcBorders>
              <w:top w:val="nil"/>
              <w:left w:val="nil"/>
              <w:bottom w:val="single" w:color="auto" w:sz="4" w:space="0"/>
              <w:right w:val="single" w:color="auto" w:sz="4" w:space="0"/>
            </w:tcBorders>
            <w:noWrap/>
            <w:vAlign w:val="center"/>
          </w:tcPr>
          <w:p w14:paraId="0B50F95F">
            <w:pPr>
              <w:spacing w:line="260" w:lineRule="exact"/>
              <w:jc w:val="left"/>
              <w:rPr>
                <w:rFonts w:ascii="仿宋_GB2312" w:hAnsi="仿宋_GB2312" w:eastAsia="仿宋_GB2312" w:cs="仿宋_GB2312"/>
                <w:color w:val="000000"/>
                <w:sz w:val="20"/>
                <w:szCs w:val="20"/>
              </w:rPr>
            </w:pPr>
          </w:p>
        </w:tc>
      </w:tr>
      <w:tr w14:paraId="6D2277B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EF0A7B4">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5220193B">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9155885">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6AF77427">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每2月发布一期信息价</w:t>
            </w:r>
          </w:p>
        </w:tc>
        <w:tc>
          <w:tcPr>
            <w:tcW w:w="1134" w:type="dxa"/>
            <w:tcBorders>
              <w:top w:val="nil"/>
              <w:left w:val="nil"/>
              <w:bottom w:val="single" w:color="auto" w:sz="4" w:space="0"/>
              <w:right w:val="single" w:color="auto" w:sz="4" w:space="0"/>
            </w:tcBorders>
            <w:noWrap/>
            <w:vAlign w:val="center"/>
          </w:tcPr>
          <w:p w14:paraId="7D160310">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6</w:t>
            </w:r>
          </w:p>
        </w:tc>
        <w:tc>
          <w:tcPr>
            <w:tcW w:w="1134" w:type="dxa"/>
            <w:tcBorders>
              <w:top w:val="nil"/>
              <w:left w:val="nil"/>
              <w:bottom w:val="single" w:color="auto" w:sz="4" w:space="0"/>
              <w:right w:val="single" w:color="auto" w:sz="4" w:space="0"/>
            </w:tcBorders>
            <w:noWrap/>
            <w:vAlign w:val="center"/>
          </w:tcPr>
          <w:p w14:paraId="0C4B336F">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6</w:t>
            </w:r>
          </w:p>
        </w:tc>
        <w:tc>
          <w:tcPr>
            <w:tcW w:w="828" w:type="dxa"/>
            <w:tcBorders>
              <w:top w:val="nil"/>
              <w:left w:val="nil"/>
              <w:bottom w:val="single" w:color="auto" w:sz="4" w:space="0"/>
              <w:right w:val="single" w:color="auto" w:sz="4" w:space="0"/>
            </w:tcBorders>
            <w:noWrap/>
            <w:vAlign w:val="center"/>
          </w:tcPr>
          <w:p w14:paraId="71CE9E0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106A0F93">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49B9B89D">
            <w:pPr>
              <w:spacing w:line="260" w:lineRule="exact"/>
              <w:jc w:val="left"/>
              <w:rPr>
                <w:rFonts w:ascii="仿宋_GB2312" w:hAnsi="仿宋_GB2312" w:eastAsia="仿宋_GB2312" w:cs="仿宋_GB2312"/>
                <w:color w:val="000000"/>
                <w:sz w:val="20"/>
                <w:szCs w:val="20"/>
              </w:rPr>
            </w:pPr>
          </w:p>
        </w:tc>
      </w:tr>
      <w:tr w14:paraId="120F760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4274B5C">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35A8998C">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1D13B6B">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00EEC8C">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工程造价行业检查工作</w:t>
            </w:r>
          </w:p>
        </w:tc>
        <w:tc>
          <w:tcPr>
            <w:tcW w:w="1134" w:type="dxa"/>
            <w:tcBorders>
              <w:top w:val="nil"/>
              <w:left w:val="nil"/>
              <w:bottom w:val="single" w:color="auto" w:sz="4" w:space="0"/>
              <w:right w:val="single" w:color="auto" w:sz="4" w:space="0"/>
            </w:tcBorders>
            <w:noWrap/>
            <w:vAlign w:val="center"/>
          </w:tcPr>
          <w:p w14:paraId="1D27925F">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134" w:type="dxa"/>
            <w:tcBorders>
              <w:top w:val="nil"/>
              <w:left w:val="nil"/>
              <w:bottom w:val="single" w:color="auto" w:sz="4" w:space="0"/>
              <w:right w:val="single" w:color="auto" w:sz="4" w:space="0"/>
            </w:tcBorders>
            <w:noWrap/>
            <w:vAlign w:val="center"/>
          </w:tcPr>
          <w:p w14:paraId="79AF1C66">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828" w:type="dxa"/>
            <w:tcBorders>
              <w:top w:val="nil"/>
              <w:left w:val="nil"/>
              <w:bottom w:val="single" w:color="auto" w:sz="4" w:space="0"/>
              <w:right w:val="single" w:color="auto" w:sz="4" w:space="0"/>
            </w:tcBorders>
            <w:noWrap/>
            <w:vAlign w:val="center"/>
          </w:tcPr>
          <w:p w14:paraId="1FC6864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60E4549">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70809BBD">
            <w:pPr>
              <w:spacing w:line="260" w:lineRule="exact"/>
              <w:jc w:val="left"/>
              <w:rPr>
                <w:rFonts w:ascii="仿宋_GB2312" w:hAnsi="仿宋_GB2312" w:eastAsia="仿宋_GB2312" w:cs="仿宋_GB2312"/>
                <w:color w:val="000000"/>
                <w:sz w:val="20"/>
                <w:szCs w:val="20"/>
              </w:rPr>
            </w:pPr>
          </w:p>
        </w:tc>
      </w:tr>
      <w:tr w14:paraId="18CA136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4B15F32">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0F9CB001">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99BB9BB">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2A11E58E">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人工费指数测算</w:t>
            </w:r>
          </w:p>
        </w:tc>
        <w:tc>
          <w:tcPr>
            <w:tcW w:w="1134" w:type="dxa"/>
            <w:tcBorders>
              <w:top w:val="nil"/>
              <w:left w:val="nil"/>
              <w:bottom w:val="single" w:color="auto" w:sz="4" w:space="0"/>
              <w:right w:val="single" w:color="auto" w:sz="4" w:space="0"/>
            </w:tcBorders>
            <w:noWrap/>
            <w:vAlign w:val="center"/>
          </w:tcPr>
          <w:p w14:paraId="05FE5023">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134" w:type="dxa"/>
            <w:tcBorders>
              <w:top w:val="nil"/>
              <w:left w:val="nil"/>
              <w:bottom w:val="single" w:color="auto" w:sz="4" w:space="0"/>
              <w:right w:val="single" w:color="auto" w:sz="4" w:space="0"/>
            </w:tcBorders>
            <w:noWrap/>
            <w:vAlign w:val="center"/>
          </w:tcPr>
          <w:p w14:paraId="4F0762E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828" w:type="dxa"/>
            <w:tcBorders>
              <w:top w:val="nil"/>
              <w:left w:val="nil"/>
              <w:bottom w:val="single" w:color="auto" w:sz="4" w:space="0"/>
              <w:right w:val="single" w:color="auto" w:sz="4" w:space="0"/>
            </w:tcBorders>
            <w:noWrap/>
            <w:vAlign w:val="center"/>
          </w:tcPr>
          <w:p w14:paraId="3CC059F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3B554578">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323FFADB">
            <w:pPr>
              <w:spacing w:line="260" w:lineRule="exact"/>
              <w:jc w:val="left"/>
              <w:rPr>
                <w:rFonts w:ascii="仿宋_GB2312" w:hAnsi="仿宋_GB2312" w:eastAsia="仿宋_GB2312" w:cs="仿宋_GB2312"/>
                <w:color w:val="000000"/>
                <w:sz w:val="20"/>
                <w:szCs w:val="20"/>
              </w:rPr>
            </w:pPr>
          </w:p>
        </w:tc>
      </w:tr>
      <w:tr w14:paraId="045BCCA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19DF639">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4ED8582F">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4821CE9">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DC5CFCB">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造价咨询成果文件质量评价</w:t>
            </w:r>
          </w:p>
        </w:tc>
        <w:tc>
          <w:tcPr>
            <w:tcW w:w="1134" w:type="dxa"/>
            <w:tcBorders>
              <w:top w:val="nil"/>
              <w:left w:val="nil"/>
              <w:bottom w:val="single" w:color="auto" w:sz="4" w:space="0"/>
              <w:right w:val="single" w:color="auto" w:sz="4" w:space="0"/>
            </w:tcBorders>
            <w:noWrap/>
            <w:vAlign w:val="center"/>
          </w:tcPr>
          <w:p w14:paraId="76D3640A">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134" w:type="dxa"/>
            <w:tcBorders>
              <w:top w:val="nil"/>
              <w:left w:val="nil"/>
              <w:bottom w:val="single" w:color="auto" w:sz="4" w:space="0"/>
              <w:right w:val="single" w:color="auto" w:sz="4" w:space="0"/>
            </w:tcBorders>
            <w:noWrap/>
            <w:vAlign w:val="center"/>
          </w:tcPr>
          <w:p w14:paraId="238285E1">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828" w:type="dxa"/>
            <w:tcBorders>
              <w:top w:val="nil"/>
              <w:left w:val="nil"/>
              <w:bottom w:val="single" w:color="auto" w:sz="4" w:space="0"/>
              <w:right w:val="single" w:color="auto" w:sz="4" w:space="0"/>
            </w:tcBorders>
            <w:noWrap/>
            <w:vAlign w:val="center"/>
          </w:tcPr>
          <w:p w14:paraId="30E0C656">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6FFBD6B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306B680C">
            <w:pPr>
              <w:spacing w:line="260" w:lineRule="exact"/>
              <w:jc w:val="left"/>
              <w:rPr>
                <w:rFonts w:ascii="仿宋_GB2312" w:hAnsi="仿宋_GB2312" w:eastAsia="仿宋_GB2312" w:cs="仿宋_GB2312"/>
                <w:color w:val="000000"/>
                <w:sz w:val="20"/>
                <w:szCs w:val="20"/>
              </w:rPr>
            </w:pPr>
          </w:p>
        </w:tc>
      </w:tr>
      <w:tr w14:paraId="12C5E56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0B3C891">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6C02D38A">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0B9B189">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4850209E">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海绵城市建设项目实施过程监管检查次数</w:t>
            </w:r>
          </w:p>
        </w:tc>
        <w:tc>
          <w:tcPr>
            <w:tcW w:w="1134" w:type="dxa"/>
            <w:tcBorders>
              <w:top w:val="nil"/>
              <w:left w:val="nil"/>
              <w:bottom w:val="single" w:color="auto" w:sz="4" w:space="0"/>
              <w:right w:val="single" w:color="auto" w:sz="4" w:space="0"/>
            </w:tcBorders>
            <w:noWrap/>
            <w:vAlign w:val="center"/>
          </w:tcPr>
          <w:p w14:paraId="167C7A26">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120</w:t>
            </w:r>
          </w:p>
        </w:tc>
        <w:tc>
          <w:tcPr>
            <w:tcW w:w="1134" w:type="dxa"/>
            <w:tcBorders>
              <w:top w:val="nil"/>
              <w:left w:val="nil"/>
              <w:bottom w:val="single" w:color="auto" w:sz="4" w:space="0"/>
              <w:right w:val="single" w:color="auto" w:sz="4" w:space="0"/>
            </w:tcBorders>
            <w:noWrap/>
            <w:vAlign w:val="center"/>
          </w:tcPr>
          <w:p w14:paraId="4242ED89">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120</w:t>
            </w:r>
          </w:p>
        </w:tc>
        <w:tc>
          <w:tcPr>
            <w:tcW w:w="828" w:type="dxa"/>
            <w:tcBorders>
              <w:top w:val="nil"/>
              <w:left w:val="nil"/>
              <w:bottom w:val="single" w:color="auto" w:sz="4" w:space="0"/>
              <w:right w:val="single" w:color="auto" w:sz="4" w:space="0"/>
            </w:tcBorders>
            <w:noWrap/>
            <w:vAlign w:val="center"/>
          </w:tcPr>
          <w:p w14:paraId="101C66F1">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6D1B5E2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42E9978E">
            <w:pPr>
              <w:spacing w:line="260" w:lineRule="exact"/>
              <w:jc w:val="left"/>
              <w:rPr>
                <w:rFonts w:ascii="仿宋_GB2312" w:hAnsi="仿宋_GB2312" w:eastAsia="仿宋_GB2312" w:cs="仿宋_GB2312"/>
                <w:color w:val="000000"/>
                <w:sz w:val="20"/>
                <w:szCs w:val="20"/>
              </w:rPr>
            </w:pPr>
          </w:p>
        </w:tc>
      </w:tr>
      <w:tr w14:paraId="3EC96BD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14047F6">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685434F6">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F0957FC">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2C72EEF7">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海绵城市建设培训次数</w:t>
            </w:r>
          </w:p>
        </w:tc>
        <w:tc>
          <w:tcPr>
            <w:tcW w:w="1134" w:type="dxa"/>
            <w:tcBorders>
              <w:top w:val="nil"/>
              <w:left w:val="nil"/>
              <w:bottom w:val="single" w:color="auto" w:sz="4" w:space="0"/>
              <w:right w:val="single" w:color="auto" w:sz="4" w:space="0"/>
            </w:tcBorders>
            <w:noWrap/>
            <w:vAlign w:val="center"/>
          </w:tcPr>
          <w:p w14:paraId="18869942">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w:t>
            </w:r>
          </w:p>
        </w:tc>
        <w:tc>
          <w:tcPr>
            <w:tcW w:w="1134" w:type="dxa"/>
            <w:tcBorders>
              <w:top w:val="nil"/>
              <w:left w:val="nil"/>
              <w:bottom w:val="single" w:color="auto" w:sz="4" w:space="0"/>
              <w:right w:val="single" w:color="auto" w:sz="4" w:space="0"/>
            </w:tcBorders>
            <w:noWrap/>
            <w:vAlign w:val="center"/>
          </w:tcPr>
          <w:p w14:paraId="49E6B26E">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w:t>
            </w:r>
          </w:p>
        </w:tc>
        <w:tc>
          <w:tcPr>
            <w:tcW w:w="828" w:type="dxa"/>
            <w:tcBorders>
              <w:top w:val="nil"/>
              <w:left w:val="nil"/>
              <w:bottom w:val="single" w:color="auto" w:sz="4" w:space="0"/>
              <w:right w:val="single" w:color="auto" w:sz="4" w:space="0"/>
            </w:tcBorders>
            <w:noWrap/>
            <w:vAlign w:val="center"/>
          </w:tcPr>
          <w:p w14:paraId="6C5627E1">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49D06C2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1F106D72">
            <w:pPr>
              <w:spacing w:line="260" w:lineRule="exact"/>
              <w:jc w:val="left"/>
              <w:rPr>
                <w:rFonts w:ascii="仿宋_GB2312" w:hAnsi="仿宋_GB2312" w:eastAsia="仿宋_GB2312" w:cs="仿宋_GB2312"/>
                <w:color w:val="000000"/>
                <w:sz w:val="20"/>
                <w:szCs w:val="20"/>
              </w:rPr>
            </w:pPr>
          </w:p>
        </w:tc>
      </w:tr>
      <w:tr w14:paraId="3B369BC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4A88D37">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6E15759B">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56449F3">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27A414BC">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海绵城市宣传次数</w:t>
            </w:r>
          </w:p>
        </w:tc>
        <w:tc>
          <w:tcPr>
            <w:tcW w:w="1134" w:type="dxa"/>
            <w:tcBorders>
              <w:top w:val="nil"/>
              <w:left w:val="nil"/>
              <w:bottom w:val="single" w:color="auto" w:sz="4" w:space="0"/>
              <w:right w:val="single" w:color="auto" w:sz="4" w:space="0"/>
            </w:tcBorders>
            <w:noWrap/>
            <w:vAlign w:val="center"/>
          </w:tcPr>
          <w:p w14:paraId="50F5D7F8">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2</w:t>
            </w:r>
          </w:p>
        </w:tc>
        <w:tc>
          <w:tcPr>
            <w:tcW w:w="1134" w:type="dxa"/>
            <w:tcBorders>
              <w:top w:val="nil"/>
              <w:left w:val="nil"/>
              <w:bottom w:val="single" w:color="auto" w:sz="4" w:space="0"/>
              <w:right w:val="single" w:color="auto" w:sz="4" w:space="0"/>
            </w:tcBorders>
            <w:noWrap/>
            <w:vAlign w:val="center"/>
          </w:tcPr>
          <w:p w14:paraId="09EB46D2">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6</w:t>
            </w:r>
          </w:p>
        </w:tc>
        <w:tc>
          <w:tcPr>
            <w:tcW w:w="828" w:type="dxa"/>
            <w:tcBorders>
              <w:top w:val="nil"/>
              <w:left w:val="nil"/>
              <w:bottom w:val="single" w:color="auto" w:sz="4" w:space="0"/>
              <w:right w:val="single" w:color="auto" w:sz="4" w:space="0"/>
            </w:tcBorders>
            <w:noWrap/>
            <w:vAlign w:val="center"/>
          </w:tcPr>
          <w:p w14:paraId="05E335E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EA729A2">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53BD90EF">
            <w:pPr>
              <w:spacing w:line="260" w:lineRule="exact"/>
              <w:jc w:val="left"/>
              <w:rPr>
                <w:rFonts w:ascii="仿宋_GB2312" w:hAnsi="仿宋_GB2312" w:eastAsia="仿宋_GB2312" w:cs="仿宋_GB2312"/>
                <w:color w:val="000000"/>
                <w:sz w:val="20"/>
                <w:szCs w:val="20"/>
              </w:rPr>
            </w:pPr>
          </w:p>
        </w:tc>
      </w:tr>
      <w:tr w14:paraId="2473AAC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4AE1CC5">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7818E96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73957AFE">
            <w:pPr>
              <w:spacing w:line="260" w:lineRule="exact"/>
              <w:jc w:val="center"/>
              <w:rPr>
                <w:rFonts w:ascii="仿宋_GB2312" w:hAnsi="仿宋_GB2312" w:eastAsia="仿宋_GB2312" w:cs="仿宋_GB2312"/>
                <w:color w:val="000000"/>
                <w:sz w:val="20"/>
                <w:szCs w:val="20"/>
              </w:rPr>
            </w:pPr>
          </w:p>
          <w:p w14:paraId="3564408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continue"/>
            <w:tcBorders>
              <w:left w:val="nil"/>
              <w:right w:val="single" w:color="auto" w:sz="4" w:space="0"/>
            </w:tcBorders>
            <w:noWrap/>
            <w:vAlign w:val="center"/>
          </w:tcPr>
          <w:p w14:paraId="297BD601">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1B0BFDDF">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公众参与、媒体报道无障碍设施工作</w:t>
            </w:r>
          </w:p>
        </w:tc>
        <w:tc>
          <w:tcPr>
            <w:tcW w:w="1134" w:type="dxa"/>
            <w:tcBorders>
              <w:top w:val="nil"/>
              <w:left w:val="nil"/>
              <w:bottom w:val="single" w:color="auto" w:sz="4" w:space="0"/>
              <w:right w:val="single" w:color="auto" w:sz="4" w:space="0"/>
            </w:tcBorders>
            <w:noWrap/>
            <w:vAlign w:val="center"/>
          </w:tcPr>
          <w:p w14:paraId="000309C5">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134" w:type="dxa"/>
            <w:tcBorders>
              <w:top w:val="nil"/>
              <w:left w:val="nil"/>
              <w:bottom w:val="single" w:color="auto" w:sz="4" w:space="0"/>
              <w:right w:val="single" w:color="auto" w:sz="4" w:space="0"/>
            </w:tcBorders>
            <w:noWrap/>
            <w:vAlign w:val="center"/>
          </w:tcPr>
          <w:p w14:paraId="42A6AD04">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828" w:type="dxa"/>
            <w:tcBorders>
              <w:top w:val="nil"/>
              <w:left w:val="nil"/>
              <w:bottom w:val="single" w:color="auto" w:sz="4" w:space="0"/>
              <w:right w:val="single" w:color="auto" w:sz="4" w:space="0"/>
            </w:tcBorders>
            <w:noWrap/>
            <w:vAlign w:val="center"/>
          </w:tcPr>
          <w:p w14:paraId="2506146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4023EB95">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082EC1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11F9EB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69A8154">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A10C33C">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BE46112">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46688B4B">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居民自建房安全政策宣传</w:t>
            </w:r>
          </w:p>
        </w:tc>
        <w:tc>
          <w:tcPr>
            <w:tcW w:w="1134" w:type="dxa"/>
            <w:tcBorders>
              <w:top w:val="nil"/>
              <w:left w:val="nil"/>
              <w:bottom w:val="single" w:color="auto" w:sz="4" w:space="0"/>
              <w:right w:val="single" w:color="auto" w:sz="4" w:space="0"/>
            </w:tcBorders>
            <w:noWrap/>
            <w:vAlign w:val="center"/>
          </w:tcPr>
          <w:p w14:paraId="74DF3554">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134" w:type="dxa"/>
            <w:tcBorders>
              <w:top w:val="nil"/>
              <w:left w:val="nil"/>
              <w:bottom w:val="single" w:color="auto" w:sz="4" w:space="0"/>
              <w:right w:val="single" w:color="auto" w:sz="4" w:space="0"/>
            </w:tcBorders>
            <w:noWrap/>
            <w:vAlign w:val="center"/>
          </w:tcPr>
          <w:p w14:paraId="10106ABA">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p>
        </w:tc>
        <w:tc>
          <w:tcPr>
            <w:tcW w:w="828" w:type="dxa"/>
            <w:tcBorders>
              <w:top w:val="nil"/>
              <w:left w:val="nil"/>
              <w:bottom w:val="single" w:color="auto" w:sz="4" w:space="0"/>
              <w:right w:val="single" w:color="auto" w:sz="4" w:space="0"/>
            </w:tcBorders>
            <w:noWrap/>
            <w:vAlign w:val="center"/>
          </w:tcPr>
          <w:p w14:paraId="5B0AA94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4AD4BB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7C14D91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053FAF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E8AB36E">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5646F6F">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6B9EB634">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425C99A3">
            <w:pPr>
              <w:widowControl/>
              <w:jc w:val="left"/>
              <w:textAlignment w:val="center"/>
              <w:rPr>
                <w:rFonts w:ascii="仿宋_GB2312" w:hAnsi="仿宋_GB2312" w:eastAsia="仿宋_GB2312" w:cs="仿宋_GB2312"/>
                <w:color w:val="000000"/>
                <w:sz w:val="11"/>
                <w:szCs w:val="11"/>
              </w:rPr>
            </w:pPr>
            <w:r>
              <w:rPr>
                <w:rFonts w:hint="eastAsia" w:ascii="仿宋_GB2312" w:hAnsi="仿宋_GB2312" w:eastAsia="仿宋_GB2312" w:cs="仿宋_GB2312"/>
                <w:color w:val="000000"/>
                <w:kern w:val="0"/>
                <w:sz w:val="24"/>
              </w:rPr>
              <w:t>居民自建房从业人员培训</w:t>
            </w:r>
          </w:p>
        </w:tc>
        <w:tc>
          <w:tcPr>
            <w:tcW w:w="1134" w:type="dxa"/>
            <w:tcBorders>
              <w:top w:val="nil"/>
              <w:left w:val="nil"/>
              <w:bottom w:val="single" w:color="auto" w:sz="4" w:space="0"/>
              <w:right w:val="single" w:color="auto" w:sz="4" w:space="0"/>
            </w:tcBorders>
            <w:noWrap/>
            <w:vAlign w:val="center"/>
          </w:tcPr>
          <w:p w14:paraId="396ECA65">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w:t>
            </w:r>
          </w:p>
        </w:tc>
        <w:tc>
          <w:tcPr>
            <w:tcW w:w="1134" w:type="dxa"/>
            <w:tcBorders>
              <w:top w:val="nil"/>
              <w:left w:val="nil"/>
              <w:bottom w:val="single" w:color="auto" w:sz="4" w:space="0"/>
              <w:right w:val="single" w:color="auto" w:sz="4" w:space="0"/>
            </w:tcBorders>
            <w:noWrap/>
            <w:vAlign w:val="center"/>
          </w:tcPr>
          <w:p w14:paraId="634384D3">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w:t>
            </w:r>
          </w:p>
        </w:tc>
        <w:tc>
          <w:tcPr>
            <w:tcW w:w="828" w:type="dxa"/>
            <w:tcBorders>
              <w:top w:val="nil"/>
              <w:left w:val="nil"/>
              <w:bottom w:val="single" w:color="auto" w:sz="4" w:space="0"/>
              <w:right w:val="single" w:color="auto" w:sz="4" w:space="0"/>
            </w:tcBorders>
            <w:noWrap/>
            <w:vAlign w:val="center"/>
          </w:tcPr>
          <w:p w14:paraId="26F806BC">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549E7F4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24962B1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F7FC47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751D53A">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4515DA0">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2B30DBB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14:paraId="4EF18F9A">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做好组考工作、保障考试顺利完成</w:t>
            </w:r>
          </w:p>
        </w:tc>
        <w:tc>
          <w:tcPr>
            <w:tcW w:w="1134" w:type="dxa"/>
            <w:tcBorders>
              <w:top w:val="nil"/>
              <w:left w:val="nil"/>
              <w:bottom w:val="single" w:color="auto" w:sz="4" w:space="0"/>
              <w:right w:val="single" w:color="auto" w:sz="4" w:space="0"/>
            </w:tcBorders>
            <w:noWrap/>
            <w:vAlign w:val="center"/>
          </w:tcPr>
          <w:p w14:paraId="213A6602">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100</w:t>
            </w:r>
            <w:r>
              <w:rPr>
                <w:rFonts w:hint="eastAsia" w:ascii="思源黑体" w:hAnsi="思源黑体" w:eastAsia="思源黑体" w:cs="思源黑体"/>
                <w:color w:val="000000"/>
                <w:kern w:val="0"/>
                <w:sz w:val="24"/>
              </w:rPr>
              <w:t>%</w:t>
            </w:r>
          </w:p>
        </w:tc>
        <w:tc>
          <w:tcPr>
            <w:tcW w:w="1134" w:type="dxa"/>
            <w:tcBorders>
              <w:top w:val="nil"/>
              <w:left w:val="nil"/>
              <w:bottom w:val="single" w:color="auto" w:sz="4" w:space="0"/>
              <w:right w:val="single" w:color="auto" w:sz="4" w:space="0"/>
            </w:tcBorders>
            <w:noWrap/>
            <w:vAlign w:val="center"/>
          </w:tcPr>
          <w:p w14:paraId="409D973F">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100</w:t>
            </w:r>
            <w:r>
              <w:rPr>
                <w:rFonts w:hint="eastAsia" w:ascii="思源黑体" w:hAnsi="思源黑体" w:eastAsia="思源黑体" w:cs="思源黑体"/>
                <w:color w:val="000000"/>
                <w:kern w:val="0"/>
                <w:sz w:val="24"/>
              </w:rPr>
              <w:t>%</w:t>
            </w:r>
          </w:p>
        </w:tc>
        <w:tc>
          <w:tcPr>
            <w:tcW w:w="828" w:type="dxa"/>
            <w:tcBorders>
              <w:top w:val="nil"/>
              <w:left w:val="nil"/>
              <w:bottom w:val="single" w:color="auto" w:sz="4" w:space="0"/>
              <w:right w:val="single" w:color="auto" w:sz="4" w:space="0"/>
            </w:tcBorders>
            <w:noWrap/>
            <w:vAlign w:val="center"/>
          </w:tcPr>
          <w:p w14:paraId="26E1502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2AFA3D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5AB4829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C9C0FF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70F6018">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4EDE2C2D">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7FD7EC8">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0F68FF3F">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造价咨询成果文件质量合格率</w:t>
            </w:r>
          </w:p>
        </w:tc>
        <w:tc>
          <w:tcPr>
            <w:tcW w:w="1134" w:type="dxa"/>
            <w:tcBorders>
              <w:top w:val="nil"/>
              <w:left w:val="nil"/>
              <w:bottom w:val="single" w:color="auto" w:sz="4" w:space="0"/>
              <w:right w:val="single" w:color="auto" w:sz="4" w:space="0"/>
            </w:tcBorders>
            <w:noWrap/>
            <w:vAlign w:val="center"/>
          </w:tcPr>
          <w:p w14:paraId="4A32AEFC">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1134" w:type="dxa"/>
            <w:tcBorders>
              <w:top w:val="nil"/>
              <w:left w:val="nil"/>
              <w:bottom w:val="single" w:color="auto" w:sz="4" w:space="0"/>
              <w:right w:val="single" w:color="auto" w:sz="4" w:space="0"/>
            </w:tcBorders>
            <w:noWrap/>
            <w:vAlign w:val="center"/>
          </w:tcPr>
          <w:p w14:paraId="46F6288B">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828" w:type="dxa"/>
            <w:tcBorders>
              <w:top w:val="nil"/>
              <w:left w:val="nil"/>
              <w:bottom w:val="single" w:color="auto" w:sz="4" w:space="0"/>
              <w:right w:val="single" w:color="auto" w:sz="4" w:space="0"/>
            </w:tcBorders>
            <w:noWrap/>
            <w:vAlign w:val="center"/>
          </w:tcPr>
          <w:p w14:paraId="37CFA383">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67F693B7">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78B61D2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658A27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9D43CA1">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A4FE938">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63A92C5C">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2D372ED0">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海绵城市建设效果评估等级优良率</w:t>
            </w:r>
          </w:p>
        </w:tc>
        <w:tc>
          <w:tcPr>
            <w:tcW w:w="1134" w:type="dxa"/>
            <w:tcBorders>
              <w:top w:val="nil"/>
              <w:left w:val="nil"/>
              <w:bottom w:val="single" w:color="auto" w:sz="4" w:space="0"/>
              <w:right w:val="single" w:color="auto" w:sz="4" w:space="0"/>
            </w:tcBorders>
            <w:noWrap/>
            <w:vAlign w:val="center"/>
          </w:tcPr>
          <w:p w14:paraId="57E1E048">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1134" w:type="dxa"/>
            <w:tcBorders>
              <w:top w:val="nil"/>
              <w:left w:val="nil"/>
              <w:bottom w:val="single" w:color="auto" w:sz="4" w:space="0"/>
              <w:right w:val="single" w:color="auto" w:sz="4" w:space="0"/>
            </w:tcBorders>
            <w:noWrap/>
            <w:vAlign w:val="center"/>
          </w:tcPr>
          <w:p w14:paraId="0677AF3A">
            <w:pPr>
              <w:widowControl/>
              <w:jc w:val="left"/>
              <w:textAlignment w:val="center"/>
              <w:rPr>
                <w:rFonts w:ascii="仿宋_GB2312" w:hAnsi="仿宋_GB2312" w:eastAsia="仿宋_GB2312" w:cs="仿宋_GB2312"/>
                <w:color w:val="000000"/>
                <w:sz w:val="20"/>
                <w:szCs w:val="20"/>
              </w:rPr>
            </w:pPr>
            <w:r>
              <w:rPr>
                <w:rFonts w:ascii="思源黑体" w:hAnsi="思源黑体" w:eastAsia="思源黑体" w:cs="思源黑体"/>
                <w:color w:val="000000"/>
                <w:kern w:val="0"/>
                <w:sz w:val="24"/>
              </w:rPr>
              <w:t>80</w:t>
            </w:r>
            <w:r>
              <w:rPr>
                <w:rFonts w:hint="eastAsia" w:ascii="思源黑体" w:hAnsi="思源黑体" w:eastAsia="思源黑体" w:cs="思源黑体"/>
                <w:color w:val="000000"/>
                <w:kern w:val="0"/>
                <w:sz w:val="24"/>
              </w:rPr>
              <w:t>%</w:t>
            </w:r>
          </w:p>
        </w:tc>
        <w:tc>
          <w:tcPr>
            <w:tcW w:w="828" w:type="dxa"/>
            <w:tcBorders>
              <w:top w:val="nil"/>
              <w:left w:val="nil"/>
              <w:bottom w:val="single" w:color="auto" w:sz="4" w:space="0"/>
              <w:right w:val="single" w:color="auto" w:sz="4" w:space="0"/>
            </w:tcBorders>
            <w:noWrap/>
            <w:vAlign w:val="center"/>
          </w:tcPr>
          <w:p w14:paraId="0F7FFECB">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341C427F">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1876B73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B60673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shd w:val="clear" w:color="auto" w:fill="auto"/>
            <w:noWrap/>
            <w:vAlign w:val="center"/>
          </w:tcPr>
          <w:p w14:paraId="3F334F5B">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shd w:val="clear" w:color="auto" w:fill="auto"/>
            <w:noWrap/>
            <w:vAlign w:val="center"/>
          </w:tcPr>
          <w:p w14:paraId="0A06BD83">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shd w:val="clear" w:color="auto" w:fill="auto"/>
            <w:noWrap/>
            <w:vAlign w:val="center"/>
          </w:tcPr>
          <w:p w14:paraId="13BAF39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shd w:val="clear" w:color="auto" w:fill="auto"/>
            <w:noWrap/>
            <w:vAlign w:val="center"/>
          </w:tcPr>
          <w:p w14:paraId="27AA8534">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严格完成全年工作计划</w:t>
            </w:r>
          </w:p>
        </w:tc>
        <w:tc>
          <w:tcPr>
            <w:tcW w:w="1134" w:type="dxa"/>
            <w:tcBorders>
              <w:top w:val="nil"/>
              <w:left w:val="nil"/>
              <w:bottom w:val="single" w:color="auto" w:sz="4" w:space="0"/>
              <w:right w:val="single" w:color="auto" w:sz="4" w:space="0"/>
            </w:tcBorders>
            <w:noWrap/>
            <w:vAlign w:val="center"/>
          </w:tcPr>
          <w:p w14:paraId="11F4B44E">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2025年底前</w:t>
            </w:r>
          </w:p>
        </w:tc>
        <w:tc>
          <w:tcPr>
            <w:tcW w:w="1134" w:type="dxa"/>
            <w:tcBorders>
              <w:top w:val="nil"/>
              <w:left w:val="nil"/>
              <w:bottom w:val="single" w:color="auto" w:sz="4" w:space="0"/>
              <w:right w:val="single" w:color="auto" w:sz="4" w:space="0"/>
            </w:tcBorders>
            <w:noWrap/>
            <w:vAlign w:val="center"/>
          </w:tcPr>
          <w:p w14:paraId="2D25A629">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2025年底前</w:t>
            </w:r>
          </w:p>
        </w:tc>
        <w:tc>
          <w:tcPr>
            <w:tcW w:w="828" w:type="dxa"/>
            <w:tcBorders>
              <w:top w:val="nil"/>
              <w:left w:val="nil"/>
              <w:bottom w:val="single" w:color="auto" w:sz="4" w:space="0"/>
              <w:right w:val="single" w:color="auto" w:sz="4" w:space="0"/>
            </w:tcBorders>
            <w:noWrap/>
            <w:vAlign w:val="center"/>
          </w:tcPr>
          <w:p w14:paraId="15B74CFE">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14:paraId="033DBF6A">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14:paraId="4441270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65A61D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shd w:val="clear" w:color="auto" w:fill="auto"/>
            <w:noWrap/>
            <w:vAlign w:val="center"/>
          </w:tcPr>
          <w:p w14:paraId="49E84C1A">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shd w:val="clear" w:color="auto" w:fill="auto"/>
            <w:noWrap/>
            <w:vAlign w:val="center"/>
          </w:tcPr>
          <w:p w14:paraId="7050DF2A">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shd w:val="clear" w:color="auto" w:fill="auto"/>
            <w:noWrap/>
            <w:vAlign w:val="center"/>
          </w:tcPr>
          <w:p w14:paraId="1267727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shd w:val="clear" w:color="auto" w:fill="auto"/>
            <w:noWrap/>
            <w:vAlign w:val="center"/>
          </w:tcPr>
          <w:p w14:paraId="2317D07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合理使用预算资金</w:t>
            </w:r>
          </w:p>
        </w:tc>
        <w:tc>
          <w:tcPr>
            <w:tcW w:w="1134" w:type="dxa"/>
            <w:tcBorders>
              <w:top w:val="nil"/>
              <w:left w:val="nil"/>
              <w:bottom w:val="single" w:color="auto" w:sz="4" w:space="0"/>
              <w:right w:val="single" w:color="auto" w:sz="4" w:space="0"/>
            </w:tcBorders>
            <w:noWrap/>
            <w:vAlign w:val="center"/>
          </w:tcPr>
          <w:p w14:paraId="7CCC975E">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控制在预算内</w:t>
            </w:r>
          </w:p>
        </w:tc>
        <w:tc>
          <w:tcPr>
            <w:tcW w:w="1134" w:type="dxa"/>
            <w:tcBorders>
              <w:top w:val="nil"/>
              <w:left w:val="nil"/>
              <w:bottom w:val="single" w:color="auto" w:sz="4" w:space="0"/>
              <w:right w:val="single" w:color="auto" w:sz="4" w:space="0"/>
            </w:tcBorders>
            <w:noWrap/>
            <w:vAlign w:val="center"/>
          </w:tcPr>
          <w:p w14:paraId="3B2D6538">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控制在预算内</w:t>
            </w:r>
          </w:p>
        </w:tc>
        <w:tc>
          <w:tcPr>
            <w:tcW w:w="828" w:type="dxa"/>
            <w:tcBorders>
              <w:top w:val="nil"/>
              <w:left w:val="nil"/>
              <w:bottom w:val="single" w:color="auto" w:sz="4" w:space="0"/>
              <w:right w:val="single" w:color="auto" w:sz="4" w:space="0"/>
            </w:tcBorders>
            <w:noWrap/>
            <w:vAlign w:val="center"/>
          </w:tcPr>
          <w:p w14:paraId="1091494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14:paraId="07B309F0">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14:paraId="4517508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8AA239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shd w:val="clear" w:color="auto" w:fill="auto"/>
            <w:noWrap/>
            <w:vAlign w:val="center"/>
          </w:tcPr>
          <w:p w14:paraId="4DBA8F7D">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shd w:val="clear" w:color="auto" w:fill="auto"/>
            <w:noWrap/>
            <w:vAlign w:val="center"/>
          </w:tcPr>
          <w:p w14:paraId="0EB1682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665A69AB">
            <w:pPr>
              <w:spacing w:line="260" w:lineRule="exact"/>
              <w:jc w:val="left"/>
              <w:rPr>
                <w:rFonts w:ascii="仿宋_GB2312" w:hAnsi="仿宋_GB2312" w:eastAsia="仿宋_GB2312" w:cs="仿宋_GB2312"/>
                <w:color w:val="000000"/>
                <w:sz w:val="20"/>
                <w:szCs w:val="20"/>
              </w:rPr>
            </w:pPr>
          </w:p>
          <w:p w14:paraId="2685319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7107155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nil"/>
              <w:left w:val="nil"/>
              <w:right w:val="single" w:color="auto" w:sz="4" w:space="0"/>
            </w:tcBorders>
            <w:shd w:val="clear" w:color="auto" w:fill="auto"/>
            <w:noWrap/>
            <w:vAlign w:val="center"/>
          </w:tcPr>
          <w:p w14:paraId="14C448B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6BBD2E8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shd w:val="clear" w:color="auto" w:fill="auto"/>
            <w:noWrap/>
            <w:vAlign w:val="center"/>
          </w:tcPr>
          <w:p w14:paraId="1A665FFA">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为促进我市住房和城乡建设事业平稳发展提供人才和智力支持</w:t>
            </w:r>
          </w:p>
        </w:tc>
        <w:tc>
          <w:tcPr>
            <w:tcW w:w="1134" w:type="dxa"/>
            <w:tcBorders>
              <w:top w:val="nil"/>
              <w:left w:val="nil"/>
              <w:bottom w:val="single" w:color="auto" w:sz="4" w:space="0"/>
              <w:right w:val="single" w:color="auto" w:sz="4" w:space="0"/>
            </w:tcBorders>
            <w:noWrap/>
            <w:vAlign w:val="center"/>
          </w:tcPr>
          <w:p w14:paraId="198A5915">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为社会创造经济效益</w:t>
            </w:r>
          </w:p>
        </w:tc>
        <w:tc>
          <w:tcPr>
            <w:tcW w:w="1134" w:type="dxa"/>
            <w:tcBorders>
              <w:top w:val="nil"/>
              <w:left w:val="nil"/>
              <w:bottom w:val="single" w:color="auto" w:sz="4" w:space="0"/>
              <w:right w:val="single" w:color="auto" w:sz="4" w:space="0"/>
            </w:tcBorders>
            <w:noWrap/>
            <w:vAlign w:val="center"/>
          </w:tcPr>
          <w:p w14:paraId="734A525D">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为社会创造经济效益</w:t>
            </w:r>
          </w:p>
        </w:tc>
        <w:tc>
          <w:tcPr>
            <w:tcW w:w="828" w:type="dxa"/>
            <w:tcBorders>
              <w:top w:val="nil"/>
              <w:left w:val="nil"/>
              <w:bottom w:val="single" w:color="auto" w:sz="4" w:space="0"/>
              <w:right w:val="single" w:color="auto" w:sz="4" w:space="0"/>
            </w:tcBorders>
            <w:noWrap/>
            <w:vAlign w:val="center"/>
          </w:tcPr>
          <w:p w14:paraId="36BAECE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14:paraId="7184CF1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nil"/>
              <w:left w:val="nil"/>
              <w:bottom w:val="single" w:color="auto" w:sz="4" w:space="0"/>
              <w:right w:val="single" w:color="auto" w:sz="4" w:space="0"/>
            </w:tcBorders>
            <w:noWrap/>
            <w:vAlign w:val="center"/>
          </w:tcPr>
          <w:p w14:paraId="3AF2C57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335C8B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5449A12">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01FBD3D">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66C608E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32174D7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405472A4">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对建筑企业考核人才提供良好服务（人才达标率）</w:t>
            </w:r>
          </w:p>
        </w:tc>
        <w:tc>
          <w:tcPr>
            <w:tcW w:w="1134" w:type="dxa"/>
            <w:tcBorders>
              <w:top w:val="nil"/>
              <w:left w:val="nil"/>
              <w:bottom w:val="single" w:color="auto" w:sz="4" w:space="0"/>
              <w:right w:val="single" w:color="auto" w:sz="4" w:space="0"/>
            </w:tcBorders>
            <w:noWrap/>
            <w:vAlign w:val="center"/>
          </w:tcPr>
          <w:p w14:paraId="622C30A6">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70%</w:t>
            </w:r>
          </w:p>
        </w:tc>
        <w:tc>
          <w:tcPr>
            <w:tcW w:w="1134" w:type="dxa"/>
            <w:tcBorders>
              <w:top w:val="nil"/>
              <w:left w:val="nil"/>
              <w:bottom w:val="single" w:color="auto" w:sz="4" w:space="0"/>
              <w:right w:val="single" w:color="auto" w:sz="4" w:space="0"/>
            </w:tcBorders>
            <w:noWrap/>
            <w:vAlign w:val="center"/>
          </w:tcPr>
          <w:p w14:paraId="5AA91BC2">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70%</w:t>
            </w:r>
          </w:p>
        </w:tc>
        <w:tc>
          <w:tcPr>
            <w:tcW w:w="828" w:type="dxa"/>
            <w:tcBorders>
              <w:top w:val="nil"/>
              <w:left w:val="nil"/>
              <w:bottom w:val="single" w:color="auto" w:sz="4" w:space="0"/>
              <w:right w:val="single" w:color="auto" w:sz="4" w:space="0"/>
            </w:tcBorders>
            <w:shd w:val="clear" w:color="auto" w:fill="auto"/>
            <w:noWrap/>
            <w:vAlign w:val="center"/>
          </w:tcPr>
          <w:p w14:paraId="483FF63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shd w:val="clear" w:color="auto" w:fill="auto"/>
            <w:noWrap/>
            <w:vAlign w:val="center"/>
          </w:tcPr>
          <w:p w14:paraId="5BA03C5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nil"/>
              <w:left w:val="nil"/>
              <w:bottom w:val="single" w:color="auto" w:sz="4" w:space="0"/>
              <w:right w:val="single" w:color="auto" w:sz="4" w:space="0"/>
            </w:tcBorders>
            <w:noWrap/>
            <w:vAlign w:val="center"/>
          </w:tcPr>
          <w:p w14:paraId="61F7B95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97A81B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6A2548C">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D59BB5B">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4A332DC3">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45C34ACE">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增强广大群众的无障碍理念</w:t>
            </w:r>
          </w:p>
        </w:tc>
        <w:tc>
          <w:tcPr>
            <w:tcW w:w="1134" w:type="dxa"/>
            <w:tcBorders>
              <w:top w:val="nil"/>
              <w:left w:val="nil"/>
              <w:bottom w:val="single" w:color="auto" w:sz="4" w:space="0"/>
              <w:right w:val="single" w:color="auto" w:sz="4" w:space="0"/>
            </w:tcBorders>
            <w:noWrap/>
            <w:vAlign w:val="center"/>
          </w:tcPr>
          <w:p w14:paraId="75EA17B3">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增强无障碍设施的建设和维护，体现党和政府对残障人士、老年人的关爱，促进人居和谐发展</w:t>
            </w:r>
          </w:p>
        </w:tc>
        <w:tc>
          <w:tcPr>
            <w:tcW w:w="1134" w:type="dxa"/>
            <w:tcBorders>
              <w:top w:val="nil"/>
              <w:left w:val="nil"/>
              <w:bottom w:val="single" w:color="auto" w:sz="4" w:space="0"/>
              <w:right w:val="single" w:color="auto" w:sz="4" w:space="0"/>
            </w:tcBorders>
            <w:shd w:val="clear" w:color="auto" w:fill="auto"/>
            <w:noWrap/>
            <w:vAlign w:val="center"/>
          </w:tcPr>
          <w:p w14:paraId="0F92667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kern w:val="0"/>
                <w:sz w:val="24"/>
              </w:rPr>
              <w:t>增强无障碍设施的建设和维护，体现党和政府对残障人士、老年人的关爱，促进人居和谐发展</w:t>
            </w:r>
          </w:p>
        </w:tc>
        <w:tc>
          <w:tcPr>
            <w:tcW w:w="828" w:type="dxa"/>
            <w:tcBorders>
              <w:top w:val="nil"/>
              <w:left w:val="nil"/>
              <w:bottom w:val="single" w:color="auto" w:sz="4" w:space="0"/>
              <w:right w:val="single" w:color="auto" w:sz="4" w:space="0"/>
            </w:tcBorders>
            <w:shd w:val="clear" w:color="auto" w:fill="auto"/>
            <w:noWrap/>
            <w:vAlign w:val="center"/>
          </w:tcPr>
          <w:p w14:paraId="7A96AB87">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shd w:val="clear" w:color="auto" w:fill="auto"/>
            <w:noWrap/>
            <w:vAlign w:val="center"/>
          </w:tcPr>
          <w:p w14:paraId="70DE4F8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nil"/>
              <w:left w:val="nil"/>
              <w:bottom w:val="single" w:color="auto" w:sz="4" w:space="0"/>
              <w:right w:val="single" w:color="auto" w:sz="4" w:space="0"/>
            </w:tcBorders>
            <w:noWrap/>
            <w:vAlign w:val="center"/>
          </w:tcPr>
          <w:p w14:paraId="155AAAE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3C47CE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89F3C1F">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47CF36E">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44AE9BD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72EE6D5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442F5A56">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统筹发挥自然生态功能和人工干预功能，实施源头减排、过程控制、系统治理。切实提高城市排水、防涝、防洪和防灾减灾能力</w:t>
            </w:r>
          </w:p>
        </w:tc>
        <w:tc>
          <w:tcPr>
            <w:tcW w:w="1134" w:type="dxa"/>
            <w:tcBorders>
              <w:top w:val="nil"/>
              <w:left w:val="nil"/>
              <w:bottom w:val="single" w:color="auto" w:sz="4" w:space="0"/>
              <w:right w:val="single" w:color="auto" w:sz="4" w:space="0"/>
            </w:tcBorders>
            <w:noWrap/>
            <w:vAlign w:val="center"/>
          </w:tcPr>
          <w:p w14:paraId="71C77033">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生态效益良好</w:t>
            </w:r>
          </w:p>
        </w:tc>
        <w:tc>
          <w:tcPr>
            <w:tcW w:w="1134" w:type="dxa"/>
            <w:tcBorders>
              <w:top w:val="nil"/>
              <w:left w:val="nil"/>
              <w:bottom w:val="single" w:color="auto" w:sz="4" w:space="0"/>
              <w:right w:val="single" w:color="auto" w:sz="4" w:space="0"/>
            </w:tcBorders>
            <w:noWrap/>
            <w:vAlign w:val="center"/>
          </w:tcPr>
          <w:p w14:paraId="09C102F2">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生态效益良好</w:t>
            </w:r>
          </w:p>
        </w:tc>
        <w:tc>
          <w:tcPr>
            <w:tcW w:w="828" w:type="dxa"/>
            <w:tcBorders>
              <w:top w:val="nil"/>
              <w:left w:val="nil"/>
              <w:bottom w:val="single" w:color="auto" w:sz="4" w:space="0"/>
              <w:right w:val="single" w:color="auto" w:sz="4" w:space="0"/>
            </w:tcBorders>
            <w:shd w:val="clear" w:color="auto" w:fill="auto"/>
            <w:noWrap/>
            <w:vAlign w:val="center"/>
          </w:tcPr>
          <w:p w14:paraId="5F933BF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shd w:val="clear" w:color="auto" w:fill="auto"/>
            <w:noWrap/>
            <w:vAlign w:val="center"/>
          </w:tcPr>
          <w:p w14:paraId="5A3B7E0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nil"/>
              <w:left w:val="nil"/>
              <w:bottom w:val="single" w:color="auto" w:sz="4" w:space="0"/>
              <w:right w:val="single" w:color="auto" w:sz="4" w:space="0"/>
            </w:tcBorders>
            <w:noWrap/>
            <w:vAlign w:val="center"/>
          </w:tcPr>
          <w:p w14:paraId="45A15DE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636B00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B0644DE">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B62BA46">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95449BB">
            <w:pPr>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6F914105">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充分发挥山水林田湖草等原始地形地貌对降雨的积存作用，植被、土壤等自然下垫面对雨水的渗透作用，湿地、水体等对水质的自然净化作用</w:t>
            </w:r>
          </w:p>
        </w:tc>
        <w:tc>
          <w:tcPr>
            <w:tcW w:w="1134" w:type="dxa"/>
            <w:tcBorders>
              <w:top w:val="nil"/>
              <w:left w:val="nil"/>
              <w:bottom w:val="single" w:color="auto" w:sz="4" w:space="0"/>
              <w:right w:val="single" w:color="auto" w:sz="4" w:space="0"/>
            </w:tcBorders>
            <w:noWrap/>
            <w:vAlign w:val="center"/>
          </w:tcPr>
          <w:p w14:paraId="57A99FB0">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100</w:t>
            </w:r>
          </w:p>
        </w:tc>
        <w:tc>
          <w:tcPr>
            <w:tcW w:w="1134" w:type="dxa"/>
            <w:tcBorders>
              <w:top w:val="nil"/>
              <w:left w:val="nil"/>
              <w:bottom w:val="single" w:color="auto" w:sz="4" w:space="0"/>
              <w:right w:val="single" w:color="auto" w:sz="4" w:space="0"/>
            </w:tcBorders>
            <w:noWrap/>
            <w:vAlign w:val="center"/>
          </w:tcPr>
          <w:p w14:paraId="25291628">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100</w:t>
            </w:r>
          </w:p>
        </w:tc>
        <w:tc>
          <w:tcPr>
            <w:tcW w:w="828" w:type="dxa"/>
            <w:tcBorders>
              <w:top w:val="nil"/>
              <w:left w:val="nil"/>
              <w:bottom w:val="single" w:color="auto" w:sz="4" w:space="0"/>
              <w:right w:val="single" w:color="auto" w:sz="4" w:space="0"/>
            </w:tcBorders>
            <w:shd w:val="clear" w:color="auto" w:fill="auto"/>
            <w:noWrap/>
            <w:vAlign w:val="center"/>
          </w:tcPr>
          <w:p w14:paraId="14EAE8E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shd w:val="clear" w:color="auto" w:fill="auto"/>
            <w:noWrap/>
            <w:vAlign w:val="center"/>
          </w:tcPr>
          <w:p w14:paraId="732389C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nil"/>
              <w:left w:val="nil"/>
              <w:bottom w:val="single" w:color="auto" w:sz="4" w:space="0"/>
              <w:right w:val="single" w:color="auto" w:sz="4" w:space="0"/>
            </w:tcBorders>
            <w:noWrap/>
            <w:vAlign w:val="center"/>
          </w:tcPr>
          <w:p w14:paraId="0660D17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03ACF9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9C9A93C">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3255C09">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ign w:val="center"/>
          </w:tcPr>
          <w:p w14:paraId="0E89667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14:paraId="5083E17E">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提高本地造价从业人员专业水平，促进本地区企业、行业发展</w:t>
            </w:r>
          </w:p>
        </w:tc>
        <w:tc>
          <w:tcPr>
            <w:tcW w:w="1134" w:type="dxa"/>
            <w:tcBorders>
              <w:top w:val="single" w:color="auto" w:sz="4" w:space="0"/>
              <w:left w:val="single" w:color="auto" w:sz="4" w:space="0"/>
              <w:bottom w:val="single" w:color="auto" w:sz="4" w:space="0"/>
              <w:right w:val="single" w:color="auto" w:sz="4" w:space="0"/>
            </w:tcBorders>
            <w:noWrap/>
            <w:vAlign w:val="center"/>
          </w:tcPr>
          <w:p w14:paraId="0C1BCE94">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提高本地造价从业人员专业水平，促进本地区企业、行业发展</w:t>
            </w:r>
          </w:p>
        </w:tc>
        <w:tc>
          <w:tcPr>
            <w:tcW w:w="1134" w:type="dxa"/>
            <w:tcBorders>
              <w:top w:val="single" w:color="auto" w:sz="4" w:space="0"/>
              <w:left w:val="single" w:color="auto" w:sz="4" w:space="0"/>
              <w:bottom w:val="single" w:color="auto" w:sz="4" w:space="0"/>
              <w:right w:val="single" w:color="auto" w:sz="4" w:space="0"/>
            </w:tcBorders>
            <w:noWrap/>
            <w:vAlign w:val="center"/>
          </w:tcPr>
          <w:p w14:paraId="2D318228">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提高本地造价从业人员专业水平，促进本地区企业、行业发展</w:t>
            </w:r>
          </w:p>
        </w:tc>
        <w:tc>
          <w:tcPr>
            <w:tcW w:w="828" w:type="dxa"/>
            <w:tcBorders>
              <w:top w:val="single" w:color="auto" w:sz="4" w:space="0"/>
              <w:left w:val="single" w:color="auto" w:sz="4" w:space="0"/>
              <w:bottom w:val="single" w:color="auto" w:sz="4" w:space="0"/>
              <w:right w:val="single" w:color="auto" w:sz="4" w:space="0"/>
            </w:tcBorders>
            <w:noWrap/>
            <w:vAlign w:val="center"/>
          </w:tcPr>
          <w:p w14:paraId="353316F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w:t>
            </w:r>
          </w:p>
        </w:tc>
        <w:tc>
          <w:tcPr>
            <w:tcW w:w="873" w:type="dxa"/>
            <w:tcBorders>
              <w:top w:val="single" w:color="auto" w:sz="4" w:space="0"/>
              <w:left w:val="single" w:color="auto" w:sz="4" w:space="0"/>
              <w:bottom w:val="single" w:color="auto" w:sz="4" w:space="0"/>
              <w:right w:val="single" w:color="auto" w:sz="4" w:space="0"/>
            </w:tcBorders>
            <w:noWrap/>
            <w:vAlign w:val="center"/>
          </w:tcPr>
          <w:p w14:paraId="2A553F6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w:t>
            </w:r>
          </w:p>
        </w:tc>
        <w:tc>
          <w:tcPr>
            <w:tcW w:w="1418" w:type="dxa"/>
            <w:tcBorders>
              <w:top w:val="single" w:color="auto" w:sz="4" w:space="0"/>
              <w:left w:val="single" w:color="auto" w:sz="4" w:space="0"/>
              <w:bottom w:val="single" w:color="auto" w:sz="4" w:space="0"/>
              <w:right w:val="single" w:color="auto" w:sz="4" w:space="0"/>
            </w:tcBorders>
            <w:noWrap/>
            <w:vAlign w:val="center"/>
          </w:tcPr>
          <w:p w14:paraId="09A8900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948B48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0CB4B70">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2B736B6">
            <w:pPr>
              <w:spacing w:line="260" w:lineRule="exact"/>
              <w:jc w:val="left"/>
              <w:rPr>
                <w:rFonts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ign w:val="center"/>
          </w:tcPr>
          <w:p w14:paraId="0F353351">
            <w:pPr>
              <w:spacing w:line="260" w:lineRule="exact"/>
              <w:jc w:val="left"/>
              <w:rPr>
                <w:rFonts w:ascii="仿宋_GB2312" w:hAnsi="仿宋_GB2312" w:eastAsia="仿宋_GB2312" w:cs="仿宋_GB2312"/>
                <w:color w:val="000000"/>
                <w:sz w:val="20"/>
                <w:szCs w:val="20"/>
              </w:rPr>
            </w:pPr>
          </w:p>
        </w:tc>
        <w:tc>
          <w:tcPr>
            <w:tcW w:w="1224" w:type="dxa"/>
            <w:tcBorders>
              <w:top w:val="single" w:color="auto" w:sz="4" w:space="0"/>
              <w:left w:val="nil"/>
              <w:bottom w:val="single" w:color="auto" w:sz="4" w:space="0"/>
              <w:right w:val="single" w:color="auto" w:sz="4" w:space="0"/>
            </w:tcBorders>
            <w:noWrap/>
            <w:vAlign w:val="center"/>
          </w:tcPr>
          <w:p w14:paraId="6CF1B48F">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推动绿色发展，促进人与自然和谐共生</w:t>
            </w:r>
          </w:p>
        </w:tc>
        <w:tc>
          <w:tcPr>
            <w:tcW w:w="1134" w:type="dxa"/>
            <w:tcBorders>
              <w:top w:val="single" w:color="auto" w:sz="4" w:space="0"/>
              <w:left w:val="nil"/>
              <w:bottom w:val="single" w:color="auto" w:sz="4" w:space="0"/>
              <w:right w:val="single" w:color="auto" w:sz="4" w:space="0"/>
            </w:tcBorders>
            <w:noWrap/>
            <w:vAlign w:val="center"/>
          </w:tcPr>
          <w:p w14:paraId="75A223E8">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推动绿色发展，促进人与自然和谐共生</w:t>
            </w:r>
          </w:p>
        </w:tc>
        <w:tc>
          <w:tcPr>
            <w:tcW w:w="1134" w:type="dxa"/>
            <w:tcBorders>
              <w:top w:val="single" w:color="auto" w:sz="4" w:space="0"/>
              <w:left w:val="nil"/>
              <w:bottom w:val="single" w:color="auto" w:sz="4" w:space="0"/>
              <w:right w:val="single" w:color="auto" w:sz="4" w:space="0"/>
            </w:tcBorders>
            <w:noWrap/>
            <w:vAlign w:val="center"/>
          </w:tcPr>
          <w:p w14:paraId="3979872E">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推动绿色发展，促进人与自然和谐共生</w:t>
            </w:r>
          </w:p>
        </w:tc>
        <w:tc>
          <w:tcPr>
            <w:tcW w:w="828" w:type="dxa"/>
            <w:tcBorders>
              <w:top w:val="single" w:color="auto" w:sz="4" w:space="0"/>
              <w:left w:val="nil"/>
              <w:bottom w:val="single" w:color="auto" w:sz="4" w:space="0"/>
              <w:right w:val="single" w:color="auto" w:sz="4" w:space="0"/>
            </w:tcBorders>
            <w:shd w:val="clear" w:color="auto" w:fill="auto"/>
            <w:noWrap/>
            <w:vAlign w:val="center"/>
          </w:tcPr>
          <w:p w14:paraId="7AE869A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2.5</w:t>
            </w:r>
          </w:p>
        </w:tc>
        <w:tc>
          <w:tcPr>
            <w:tcW w:w="873" w:type="dxa"/>
            <w:tcBorders>
              <w:top w:val="single" w:color="auto" w:sz="4" w:space="0"/>
              <w:left w:val="nil"/>
              <w:bottom w:val="single" w:color="auto" w:sz="4" w:space="0"/>
              <w:right w:val="single" w:color="auto" w:sz="4" w:space="0"/>
            </w:tcBorders>
            <w:shd w:val="clear" w:color="auto" w:fill="auto"/>
            <w:noWrap/>
            <w:vAlign w:val="center"/>
          </w:tcPr>
          <w:p w14:paraId="743C6B9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2.5</w:t>
            </w:r>
          </w:p>
        </w:tc>
        <w:tc>
          <w:tcPr>
            <w:tcW w:w="1418" w:type="dxa"/>
            <w:tcBorders>
              <w:top w:val="single" w:color="auto" w:sz="4" w:space="0"/>
              <w:left w:val="nil"/>
              <w:bottom w:val="single" w:color="auto" w:sz="4" w:space="0"/>
              <w:right w:val="single" w:color="auto" w:sz="4" w:space="0"/>
            </w:tcBorders>
            <w:noWrap/>
            <w:vAlign w:val="center"/>
          </w:tcPr>
          <w:p w14:paraId="44A1522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D068E4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6A0918C">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264234D1">
            <w:pPr>
              <w:spacing w:line="260" w:lineRule="exact"/>
              <w:jc w:val="left"/>
              <w:rPr>
                <w:rFonts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ign w:val="center"/>
          </w:tcPr>
          <w:p w14:paraId="50187076">
            <w:pPr>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312AA8EF">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保障职称考试顺利开展和完成</w:t>
            </w:r>
          </w:p>
        </w:tc>
        <w:tc>
          <w:tcPr>
            <w:tcW w:w="1134" w:type="dxa"/>
            <w:tcBorders>
              <w:top w:val="nil"/>
              <w:left w:val="nil"/>
              <w:bottom w:val="single" w:color="auto" w:sz="4" w:space="0"/>
              <w:right w:val="single" w:color="auto" w:sz="4" w:space="0"/>
            </w:tcBorders>
            <w:noWrap/>
            <w:vAlign w:val="center"/>
          </w:tcPr>
          <w:p w14:paraId="29BFCA04">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保障职称考试顺利开展和完成</w:t>
            </w:r>
          </w:p>
        </w:tc>
        <w:tc>
          <w:tcPr>
            <w:tcW w:w="1134" w:type="dxa"/>
            <w:tcBorders>
              <w:top w:val="nil"/>
              <w:left w:val="nil"/>
              <w:bottom w:val="single" w:color="auto" w:sz="4" w:space="0"/>
              <w:right w:val="single" w:color="auto" w:sz="4" w:space="0"/>
            </w:tcBorders>
            <w:noWrap/>
            <w:vAlign w:val="center"/>
          </w:tcPr>
          <w:p w14:paraId="63453EAA">
            <w:pPr>
              <w:widowControl/>
              <w:jc w:val="center"/>
              <w:textAlignment w:val="center"/>
              <w:rPr>
                <w:rFonts w:ascii="仿宋_GB2312" w:hAnsi="仿宋_GB2312" w:eastAsia="仿宋_GB2312" w:cs="仿宋_GB2312"/>
                <w:color w:val="000000"/>
                <w:sz w:val="20"/>
                <w:szCs w:val="20"/>
              </w:rPr>
            </w:pPr>
            <w:r>
              <w:rPr>
                <w:rFonts w:hint="eastAsia" w:ascii="等线" w:hAnsi="等线" w:eastAsia="等线" w:cs="等线"/>
                <w:color w:val="000000"/>
                <w:kern w:val="0"/>
                <w:szCs w:val="21"/>
              </w:rPr>
              <w:t>保障职称考试顺利开展和完成</w:t>
            </w:r>
          </w:p>
        </w:tc>
        <w:tc>
          <w:tcPr>
            <w:tcW w:w="828" w:type="dxa"/>
            <w:tcBorders>
              <w:top w:val="nil"/>
              <w:left w:val="nil"/>
              <w:bottom w:val="single" w:color="auto" w:sz="4" w:space="0"/>
              <w:right w:val="single" w:color="auto" w:sz="4" w:space="0"/>
            </w:tcBorders>
            <w:shd w:val="clear" w:color="auto" w:fill="auto"/>
            <w:noWrap/>
            <w:vAlign w:val="center"/>
          </w:tcPr>
          <w:p w14:paraId="271A96B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1.5</w:t>
            </w:r>
          </w:p>
        </w:tc>
        <w:tc>
          <w:tcPr>
            <w:tcW w:w="873" w:type="dxa"/>
            <w:tcBorders>
              <w:top w:val="nil"/>
              <w:left w:val="nil"/>
              <w:bottom w:val="single" w:color="auto" w:sz="4" w:space="0"/>
              <w:right w:val="single" w:color="auto" w:sz="4" w:space="0"/>
            </w:tcBorders>
            <w:shd w:val="clear" w:color="auto" w:fill="auto"/>
            <w:noWrap/>
            <w:vAlign w:val="center"/>
          </w:tcPr>
          <w:p w14:paraId="3F4D25D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1.5</w:t>
            </w:r>
          </w:p>
        </w:tc>
        <w:tc>
          <w:tcPr>
            <w:tcW w:w="1418" w:type="dxa"/>
            <w:tcBorders>
              <w:top w:val="nil"/>
              <w:left w:val="nil"/>
              <w:bottom w:val="single" w:color="auto" w:sz="4" w:space="0"/>
              <w:right w:val="single" w:color="auto" w:sz="4" w:space="0"/>
            </w:tcBorders>
            <w:noWrap/>
            <w:vAlign w:val="center"/>
          </w:tcPr>
          <w:p w14:paraId="6FB71B3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DDBDB1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56BB91B">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79DDD69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4333457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06B5545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nil"/>
              <w:left w:val="nil"/>
              <w:right w:val="single" w:color="auto" w:sz="4" w:space="0"/>
            </w:tcBorders>
            <w:noWrap/>
            <w:vAlign w:val="center"/>
          </w:tcPr>
          <w:p w14:paraId="10A1479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14:paraId="04ED1874">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4"/>
              </w:rPr>
              <w:t>服务对象满意度</w:t>
            </w:r>
          </w:p>
        </w:tc>
        <w:tc>
          <w:tcPr>
            <w:tcW w:w="1134" w:type="dxa"/>
            <w:tcBorders>
              <w:top w:val="nil"/>
              <w:left w:val="nil"/>
              <w:bottom w:val="single" w:color="auto" w:sz="4" w:space="0"/>
              <w:right w:val="single" w:color="auto" w:sz="4" w:space="0"/>
            </w:tcBorders>
            <w:noWrap/>
            <w:vAlign w:val="center"/>
          </w:tcPr>
          <w:p w14:paraId="635A73BC">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1134" w:type="dxa"/>
            <w:tcBorders>
              <w:top w:val="nil"/>
              <w:left w:val="nil"/>
              <w:bottom w:val="single" w:color="auto" w:sz="4" w:space="0"/>
              <w:right w:val="single" w:color="auto" w:sz="4" w:space="0"/>
            </w:tcBorders>
            <w:noWrap/>
            <w:vAlign w:val="center"/>
          </w:tcPr>
          <w:p w14:paraId="7DD73FC2">
            <w:pPr>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828" w:type="dxa"/>
            <w:tcBorders>
              <w:top w:val="nil"/>
              <w:left w:val="nil"/>
              <w:bottom w:val="single" w:color="auto" w:sz="4" w:space="0"/>
              <w:right w:val="single" w:color="auto" w:sz="4" w:space="0"/>
            </w:tcBorders>
            <w:noWrap/>
            <w:vAlign w:val="center"/>
          </w:tcPr>
          <w:p w14:paraId="4DC03F0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14:paraId="23F864B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14:paraId="757BA7D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0E646CB">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14:paraId="4287F65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14:paraId="0C68BEA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14:paraId="5035593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99</w:t>
            </w:r>
          </w:p>
        </w:tc>
        <w:tc>
          <w:tcPr>
            <w:tcW w:w="1418" w:type="dxa"/>
            <w:tcBorders>
              <w:top w:val="nil"/>
              <w:left w:val="nil"/>
              <w:bottom w:val="single" w:color="auto" w:sz="4" w:space="0"/>
              <w:right w:val="single" w:color="auto" w:sz="4" w:space="0"/>
            </w:tcBorders>
            <w:noWrap/>
            <w:vAlign w:val="center"/>
          </w:tcPr>
          <w:p w14:paraId="0971429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3D6D5BAB">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51C581C6">
      <w:pPr>
        <w:rPr>
          <w:rFonts w:eastAsia="仿宋_GB2312"/>
          <w:sz w:val="18"/>
          <w:szCs w:val="18"/>
        </w:rPr>
      </w:pPr>
    </w:p>
    <w:p w14:paraId="75CC7BC5">
      <w:pPr>
        <w:widowControl/>
        <w:spacing w:line="400" w:lineRule="exact"/>
        <w:jc w:val="left"/>
        <w:rPr>
          <w:rFonts w:ascii="黑体" w:hAnsi="黑体" w:eastAsia="黑体" w:cs="黑体"/>
          <w:sz w:val="32"/>
          <w:szCs w:val="32"/>
        </w:rPr>
      </w:pPr>
      <w:r>
        <w:rPr>
          <w:rFonts w:eastAsia="仿宋_GB2312"/>
          <w:sz w:val="22"/>
          <w:szCs w:val="22"/>
        </w:rPr>
        <w:t>填表人：       填报日期：     联系电话：    单位负责人签字：</w:t>
      </w:r>
      <w:r>
        <w:rPr>
          <w:rFonts w:eastAsia="仿宋_GB2312"/>
          <w:sz w:val="22"/>
          <w:szCs w:val="22"/>
        </w:rPr>
        <w:br w:type="page"/>
      </w:r>
      <w:r>
        <w:rPr>
          <w:rFonts w:hint="eastAsia" w:ascii="黑体" w:hAnsi="黑体" w:eastAsia="黑体" w:cs="黑体"/>
          <w:sz w:val="32"/>
          <w:szCs w:val="32"/>
        </w:rPr>
        <w:t>表1</w:t>
      </w:r>
    </w:p>
    <w:p w14:paraId="099C918D">
      <w:pPr>
        <w:widowControl/>
        <w:spacing w:line="600" w:lineRule="exact"/>
        <w:jc w:val="center"/>
        <w:rPr>
          <w:rFonts w:ascii="Arial Unicode MS" w:hAnsi="Arial Unicode MS" w:eastAsia="Arial Unicode MS" w:cs="Arial Unicode MS"/>
          <w:color w:val="000000"/>
          <w:sz w:val="36"/>
          <w:szCs w:val="36"/>
        </w:rPr>
      </w:pPr>
      <w:r>
        <w:rPr>
          <w:rFonts w:hint="eastAsia" w:ascii="Arial Unicode MS" w:hAnsi="Arial Unicode MS" w:eastAsia="Arial Unicode MS" w:cs="Arial Unicode MS"/>
          <w:color w:val="000000"/>
          <w:sz w:val="36"/>
          <w:szCs w:val="36"/>
        </w:rPr>
        <w:t>2025年度项目支出绩效自评表</w:t>
      </w:r>
    </w:p>
    <w:tbl>
      <w:tblPr>
        <w:tblStyle w:val="4"/>
        <w:tblW w:w="9851" w:type="dxa"/>
        <w:jc w:val="center"/>
        <w:tblLayout w:type="autofit"/>
        <w:tblCellMar>
          <w:top w:w="0" w:type="dxa"/>
          <w:left w:w="108" w:type="dxa"/>
          <w:bottom w:w="0" w:type="dxa"/>
          <w:right w:w="108" w:type="dxa"/>
        </w:tblCellMar>
      </w:tblPr>
      <w:tblGrid>
        <w:gridCol w:w="1075"/>
        <w:gridCol w:w="1076"/>
        <w:gridCol w:w="1074"/>
        <w:gridCol w:w="1541"/>
        <w:gridCol w:w="963"/>
        <w:gridCol w:w="1016"/>
        <w:gridCol w:w="825"/>
        <w:gridCol w:w="871"/>
        <w:gridCol w:w="1410"/>
      </w:tblGrid>
      <w:tr w14:paraId="500EBE19">
        <w:trPr>
          <w:jc w:val="center"/>
        </w:trPr>
        <w:tc>
          <w:tcPr>
            <w:tcW w:w="1075" w:type="dxa"/>
            <w:tcBorders>
              <w:top w:val="single" w:color="auto" w:sz="4" w:space="0"/>
              <w:left w:val="single" w:color="auto" w:sz="4" w:space="0"/>
              <w:bottom w:val="single" w:color="auto" w:sz="4" w:space="0"/>
              <w:right w:val="single" w:color="auto" w:sz="4" w:space="0"/>
            </w:tcBorders>
            <w:noWrap/>
            <w:vAlign w:val="center"/>
          </w:tcPr>
          <w:p w14:paraId="40812D5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项目支出名称</w:t>
            </w:r>
          </w:p>
        </w:tc>
        <w:tc>
          <w:tcPr>
            <w:tcW w:w="8776" w:type="dxa"/>
            <w:gridSpan w:val="8"/>
            <w:tcBorders>
              <w:top w:val="single" w:color="auto" w:sz="4" w:space="0"/>
              <w:left w:val="nil"/>
              <w:bottom w:val="single" w:color="auto" w:sz="4" w:space="0"/>
              <w:right w:val="single" w:color="auto" w:sz="4" w:space="0"/>
            </w:tcBorders>
            <w:noWrap/>
            <w:vAlign w:val="center"/>
          </w:tcPr>
          <w:p w14:paraId="3480C06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城市地下管网及设施专项资金　</w:t>
            </w:r>
          </w:p>
        </w:tc>
      </w:tr>
      <w:tr w14:paraId="447208F1">
        <w:tblPrEx>
          <w:tblCellMar>
            <w:top w:w="0" w:type="dxa"/>
            <w:left w:w="108" w:type="dxa"/>
            <w:bottom w:w="0" w:type="dxa"/>
            <w:right w:w="108" w:type="dxa"/>
          </w:tblCellMar>
        </w:tblPrEx>
        <w:trPr>
          <w:jc w:val="center"/>
        </w:trPr>
        <w:tc>
          <w:tcPr>
            <w:tcW w:w="1075" w:type="dxa"/>
            <w:tcBorders>
              <w:top w:val="nil"/>
              <w:left w:val="single" w:color="auto" w:sz="4" w:space="0"/>
              <w:bottom w:val="single" w:color="auto" w:sz="4" w:space="0"/>
              <w:right w:val="single" w:color="auto" w:sz="4" w:space="0"/>
            </w:tcBorders>
            <w:noWrap/>
            <w:vAlign w:val="center"/>
          </w:tcPr>
          <w:p w14:paraId="292D6E3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654" w:type="dxa"/>
            <w:gridSpan w:val="4"/>
            <w:tcBorders>
              <w:top w:val="single" w:color="auto" w:sz="4" w:space="0"/>
              <w:left w:val="nil"/>
              <w:bottom w:val="single" w:color="auto" w:sz="4" w:space="0"/>
              <w:right w:val="single" w:color="auto" w:sz="4" w:space="0"/>
            </w:tcBorders>
            <w:noWrap/>
            <w:vAlign w:val="center"/>
          </w:tcPr>
          <w:p w14:paraId="63E0371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岳阳市住房和城乡建设局</w:t>
            </w:r>
          </w:p>
        </w:tc>
        <w:tc>
          <w:tcPr>
            <w:tcW w:w="1016" w:type="dxa"/>
            <w:tcBorders>
              <w:top w:val="single" w:color="auto" w:sz="4" w:space="0"/>
              <w:left w:val="nil"/>
              <w:bottom w:val="single" w:color="auto" w:sz="4" w:space="0"/>
              <w:right w:val="single" w:color="000000" w:sz="4" w:space="0"/>
            </w:tcBorders>
            <w:noWrap/>
            <w:vAlign w:val="center"/>
          </w:tcPr>
          <w:p w14:paraId="7036496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06" w:type="dxa"/>
            <w:gridSpan w:val="3"/>
            <w:tcBorders>
              <w:top w:val="single" w:color="auto" w:sz="4" w:space="0"/>
              <w:left w:val="nil"/>
              <w:bottom w:val="single" w:color="auto" w:sz="4" w:space="0"/>
              <w:right w:val="single" w:color="auto" w:sz="4" w:space="0"/>
            </w:tcBorders>
            <w:noWrap/>
            <w:vAlign w:val="center"/>
          </w:tcPr>
          <w:p w14:paraId="3059E02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14:paraId="10BF393E">
        <w:tblPrEx>
          <w:tblCellMar>
            <w:top w:w="0" w:type="dxa"/>
            <w:left w:w="108" w:type="dxa"/>
            <w:bottom w:w="0" w:type="dxa"/>
            <w:right w:w="108" w:type="dxa"/>
          </w:tblCellMar>
        </w:tblPrEx>
        <w:trPr>
          <w:jc w:val="center"/>
        </w:trPr>
        <w:tc>
          <w:tcPr>
            <w:tcW w:w="1075" w:type="dxa"/>
            <w:vMerge w:val="restart"/>
            <w:tcBorders>
              <w:top w:val="nil"/>
              <w:left w:val="single" w:color="auto" w:sz="4" w:space="0"/>
              <w:bottom w:val="single" w:color="000000" w:sz="4" w:space="0"/>
              <w:right w:val="single" w:color="auto" w:sz="4" w:space="0"/>
            </w:tcBorders>
            <w:noWrap/>
            <w:vAlign w:val="center"/>
          </w:tcPr>
          <w:p w14:paraId="6227FDB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50" w:type="dxa"/>
            <w:gridSpan w:val="2"/>
            <w:tcBorders>
              <w:top w:val="nil"/>
              <w:left w:val="nil"/>
              <w:bottom w:val="single" w:color="auto" w:sz="4" w:space="0"/>
              <w:right w:val="single" w:color="auto" w:sz="4" w:space="0"/>
            </w:tcBorders>
            <w:noWrap/>
            <w:vAlign w:val="center"/>
          </w:tcPr>
          <w:p w14:paraId="4F4B7F99">
            <w:pPr>
              <w:widowControl/>
              <w:spacing w:line="260" w:lineRule="exact"/>
              <w:jc w:val="left"/>
              <w:rPr>
                <w:rFonts w:ascii="仿宋_GB2312" w:hAnsi="仿宋_GB2312" w:eastAsia="仿宋_GB2312" w:cs="仿宋_GB2312"/>
                <w:color w:val="000000"/>
                <w:sz w:val="20"/>
                <w:szCs w:val="20"/>
              </w:rPr>
            </w:pPr>
          </w:p>
        </w:tc>
        <w:tc>
          <w:tcPr>
            <w:tcW w:w="1541" w:type="dxa"/>
            <w:tcBorders>
              <w:top w:val="nil"/>
              <w:left w:val="nil"/>
              <w:bottom w:val="single" w:color="auto" w:sz="4" w:space="0"/>
              <w:right w:val="single" w:color="auto" w:sz="4" w:space="0"/>
            </w:tcBorders>
            <w:noWrap/>
            <w:vAlign w:val="center"/>
          </w:tcPr>
          <w:p w14:paraId="6892C4A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79B1F2B6">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963" w:type="dxa"/>
            <w:tcBorders>
              <w:top w:val="nil"/>
              <w:left w:val="nil"/>
              <w:bottom w:val="single" w:color="auto" w:sz="4" w:space="0"/>
              <w:right w:val="single" w:color="auto" w:sz="4" w:space="0"/>
            </w:tcBorders>
            <w:noWrap/>
            <w:vAlign w:val="center"/>
          </w:tcPr>
          <w:p w14:paraId="00F7575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621A4F3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16" w:type="dxa"/>
            <w:tcBorders>
              <w:top w:val="nil"/>
              <w:left w:val="nil"/>
              <w:bottom w:val="single" w:color="auto" w:sz="4" w:space="0"/>
              <w:right w:val="single" w:color="auto" w:sz="4" w:space="0"/>
            </w:tcBorders>
            <w:noWrap/>
            <w:vAlign w:val="center"/>
          </w:tcPr>
          <w:p w14:paraId="4DC0C168">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752AC25B">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5" w:type="dxa"/>
            <w:tcBorders>
              <w:top w:val="nil"/>
              <w:left w:val="nil"/>
              <w:bottom w:val="single" w:color="auto" w:sz="4" w:space="0"/>
              <w:right w:val="single" w:color="auto" w:sz="4" w:space="0"/>
            </w:tcBorders>
            <w:noWrap/>
            <w:vAlign w:val="center"/>
          </w:tcPr>
          <w:p w14:paraId="2680DDFF">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1" w:type="dxa"/>
            <w:tcBorders>
              <w:top w:val="nil"/>
              <w:left w:val="nil"/>
              <w:bottom w:val="single" w:color="auto" w:sz="4" w:space="0"/>
              <w:right w:val="single" w:color="auto" w:sz="4" w:space="0"/>
            </w:tcBorders>
            <w:noWrap/>
            <w:vAlign w:val="center"/>
          </w:tcPr>
          <w:p w14:paraId="113E4178">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0" w:type="dxa"/>
            <w:tcBorders>
              <w:top w:val="nil"/>
              <w:left w:val="nil"/>
              <w:bottom w:val="single" w:color="auto" w:sz="4" w:space="0"/>
              <w:right w:val="single" w:color="auto" w:sz="4" w:space="0"/>
            </w:tcBorders>
            <w:noWrap/>
            <w:vAlign w:val="center"/>
          </w:tcPr>
          <w:p w14:paraId="76B537A8">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13298008">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ign w:val="center"/>
          </w:tcPr>
          <w:p w14:paraId="67ABCF8C">
            <w:pPr>
              <w:widowControl/>
              <w:spacing w:line="260" w:lineRule="exact"/>
              <w:jc w:val="left"/>
              <w:rPr>
                <w:rFonts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ign w:val="center"/>
          </w:tcPr>
          <w:p w14:paraId="6B506037">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541" w:type="dxa"/>
            <w:tcBorders>
              <w:top w:val="nil"/>
              <w:left w:val="nil"/>
              <w:bottom w:val="single" w:color="auto" w:sz="4" w:space="0"/>
              <w:right w:val="single" w:color="auto" w:sz="4" w:space="0"/>
            </w:tcBorders>
            <w:noWrap/>
            <w:vAlign w:val="center"/>
          </w:tcPr>
          <w:p w14:paraId="19EAA64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963" w:type="dxa"/>
            <w:tcBorders>
              <w:top w:val="nil"/>
              <w:left w:val="nil"/>
              <w:bottom w:val="single" w:color="auto" w:sz="4" w:space="0"/>
              <w:right w:val="single" w:color="auto" w:sz="4" w:space="0"/>
            </w:tcBorders>
            <w:noWrap/>
            <w:vAlign w:val="center"/>
          </w:tcPr>
          <w:p w14:paraId="35F5BEB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58034</w:t>
            </w:r>
          </w:p>
        </w:tc>
        <w:tc>
          <w:tcPr>
            <w:tcW w:w="1016" w:type="dxa"/>
            <w:tcBorders>
              <w:top w:val="nil"/>
              <w:left w:val="nil"/>
              <w:bottom w:val="single" w:color="auto" w:sz="4" w:space="0"/>
              <w:right w:val="single" w:color="auto" w:sz="4" w:space="0"/>
            </w:tcBorders>
            <w:noWrap/>
            <w:vAlign w:val="center"/>
          </w:tcPr>
          <w:p w14:paraId="5268158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22966.81</w:t>
            </w:r>
          </w:p>
        </w:tc>
        <w:tc>
          <w:tcPr>
            <w:tcW w:w="825" w:type="dxa"/>
            <w:tcBorders>
              <w:top w:val="nil"/>
              <w:left w:val="nil"/>
              <w:bottom w:val="single" w:color="auto" w:sz="4" w:space="0"/>
              <w:right w:val="single" w:color="auto" w:sz="4" w:space="0"/>
            </w:tcBorders>
            <w:noWrap/>
            <w:vAlign w:val="center"/>
          </w:tcPr>
          <w:p w14:paraId="458D2A4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1" w:type="dxa"/>
            <w:tcBorders>
              <w:top w:val="nil"/>
              <w:left w:val="nil"/>
              <w:bottom w:val="single" w:color="auto" w:sz="4" w:space="0"/>
              <w:right w:val="single" w:color="auto" w:sz="4" w:space="0"/>
            </w:tcBorders>
            <w:noWrap/>
            <w:vAlign w:val="center"/>
          </w:tcPr>
          <w:p w14:paraId="0B98B67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39.5</w:t>
            </w:r>
          </w:p>
        </w:tc>
        <w:tc>
          <w:tcPr>
            <w:tcW w:w="1410" w:type="dxa"/>
            <w:tcBorders>
              <w:top w:val="nil"/>
              <w:left w:val="nil"/>
              <w:bottom w:val="single" w:color="auto" w:sz="4" w:space="0"/>
              <w:right w:val="single" w:color="auto" w:sz="4" w:space="0"/>
            </w:tcBorders>
            <w:noWrap/>
            <w:vAlign w:val="center"/>
          </w:tcPr>
          <w:p w14:paraId="55953C6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3.95</w:t>
            </w:r>
          </w:p>
        </w:tc>
      </w:tr>
      <w:tr w14:paraId="56E57CCB">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ign w:val="center"/>
          </w:tcPr>
          <w:p w14:paraId="15C54DE5">
            <w:pPr>
              <w:widowControl/>
              <w:spacing w:line="260" w:lineRule="exact"/>
              <w:jc w:val="left"/>
              <w:rPr>
                <w:rFonts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ign w:val="center"/>
          </w:tcPr>
          <w:p w14:paraId="61DDFD6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541" w:type="dxa"/>
            <w:tcBorders>
              <w:top w:val="nil"/>
              <w:left w:val="nil"/>
              <w:bottom w:val="single" w:color="auto" w:sz="4" w:space="0"/>
              <w:right w:val="single" w:color="auto" w:sz="4" w:space="0"/>
            </w:tcBorders>
            <w:noWrap/>
            <w:vAlign w:val="center"/>
          </w:tcPr>
          <w:p w14:paraId="0BA9A8F9">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963" w:type="dxa"/>
            <w:tcBorders>
              <w:top w:val="nil"/>
              <w:left w:val="nil"/>
              <w:bottom w:val="single" w:color="auto" w:sz="4" w:space="0"/>
              <w:right w:val="single" w:color="auto" w:sz="4" w:space="0"/>
            </w:tcBorders>
            <w:shd w:val="clear" w:color="auto" w:fill="auto"/>
            <w:noWrap/>
            <w:vAlign w:val="center"/>
          </w:tcPr>
          <w:p w14:paraId="1F936B4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58034</w:t>
            </w:r>
          </w:p>
        </w:tc>
        <w:tc>
          <w:tcPr>
            <w:tcW w:w="1016" w:type="dxa"/>
            <w:tcBorders>
              <w:top w:val="nil"/>
              <w:left w:val="nil"/>
              <w:bottom w:val="single" w:color="auto" w:sz="4" w:space="0"/>
              <w:right w:val="single" w:color="auto" w:sz="4" w:space="0"/>
            </w:tcBorders>
            <w:shd w:val="clear" w:color="auto" w:fill="auto"/>
            <w:noWrap/>
            <w:vAlign w:val="center"/>
          </w:tcPr>
          <w:p w14:paraId="66A267A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22966.81</w:t>
            </w:r>
          </w:p>
        </w:tc>
        <w:tc>
          <w:tcPr>
            <w:tcW w:w="825" w:type="dxa"/>
            <w:tcBorders>
              <w:top w:val="nil"/>
              <w:left w:val="nil"/>
              <w:bottom w:val="single" w:color="auto" w:sz="4" w:space="0"/>
              <w:right w:val="single" w:color="auto" w:sz="4" w:space="0"/>
            </w:tcBorders>
            <w:shd w:val="clear" w:color="auto" w:fill="auto"/>
            <w:noWrap/>
            <w:vAlign w:val="center"/>
          </w:tcPr>
          <w:p w14:paraId="28A7D004">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1" w:type="dxa"/>
            <w:tcBorders>
              <w:top w:val="nil"/>
              <w:left w:val="nil"/>
              <w:bottom w:val="single" w:color="auto" w:sz="4" w:space="0"/>
              <w:right w:val="single" w:color="auto" w:sz="4" w:space="0"/>
            </w:tcBorders>
            <w:shd w:val="clear" w:color="auto" w:fill="auto"/>
            <w:noWrap/>
            <w:vAlign w:val="center"/>
          </w:tcPr>
          <w:p w14:paraId="46D37ED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39.5</w:t>
            </w:r>
          </w:p>
        </w:tc>
        <w:tc>
          <w:tcPr>
            <w:tcW w:w="1410" w:type="dxa"/>
            <w:tcBorders>
              <w:top w:val="nil"/>
              <w:left w:val="nil"/>
              <w:bottom w:val="single" w:color="auto" w:sz="4" w:space="0"/>
              <w:right w:val="single" w:color="auto" w:sz="4" w:space="0"/>
            </w:tcBorders>
            <w:shd w:val="clear" w:color="auto" w:fill="auto"/>
            <w:noWrap/>
            <w:vAlign w:val="center"/>
          </w:tcPr>
          <w:p w14:paraId="45670CA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3.95</w:t>
            </w:r>
          </w:p>
        </w:tc>
      </w:tr>
      <w:tr w14:paraId="05374AFE">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ign w:val="center"/>
          </w:tcPr>
          <w:p w14:paraId="58BB53A3">
            <w:pPr>
              <w:widowControl/>
              <w:spacing w:line="260" w:lineRule="exact"/>
              <w:jc w:val="left"/>
              <w:rPr>
                <w:rFonts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ign w:val="center"/>
          </w:tcPr>
          <w:p w14:paraId="4ED9A52F">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541" w:type="dxa"/>
            <w:tcBorders>
              <w:top w:val="nil"/>
              <w:left w:val="nil"/>
              <w:bottom w:val="single" w:color="auto" w:sz="4" w:space="0"/>
              <w:right w:val="single" w:color="auto" w:sz="4" w:space="0"/>
            </w:tcBorders>
            <w:noWrap/>
            <w:vAlign w:val="center"/>
          </w:tcPr>
          <w:p w14:paraId="7EA71DE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63" w:type="dxa"/>
            <w:tcBorders>
              <w:top w:val="nil"/>
              <w:left w:val="nil"/>
              <w:bottom w:val="single" w:color="auto" w:sz="4" w:space="0"/>
              <w:right w:val="single" w:color="auto" w:sz="4" w:space="0"/>
            </w:tcBorders>
            <w:noWrap/>
            <w:vAlign w:val="center"/>
          </w:tcPr>
          <w:p w14:paraId="686F263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16" w:type="dxa"/>
            <w:tcBorders>
              <w:top w:val="nil"/>
              <w:left w:val="nil"/>
              <w:bottom w:val="single" w:color="auto" w:sz="4" w:space="0"/>
              <w:right w:val="single" w:color="auto" w:sz="4" w:space="0"/>
            </w:tcBorders>
            <w:noWrap/>
            <w:vAlign w:val="center"/>
          </w:tcPr>
          <w:p w14:paraId="6818862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5" w:type="dxa"/>
            <w:tcBorders>
              <w:top w:val="nil"/>
              <w:left w:val="nil"/>
              <w:bottom w:val="single" w:color="auto" w:sz="4" w:space="0"/>
              <w:right w:val="single" w:color="auto" w:sz="4" w:space="0"/>
            </w:tcBorders>
            <w:noWrap/>
            <w:vAlign w:val="center"/>
          </w:tcPr>
          <w:p w14:paraId="1D7F6DD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1" w:type="dxa"/>
            <w:tcBorders>
              <w:top w:val="nil"/>
              <w:left w:val="nil"/>
              <w:bottom w:val="single" w:color="auto" w:sz="4" w:space="0"/>
              <w:right w:val="single" w:color="auto" w:sz="4" w:space="0"/>
            </w:tcBorders>
            <w:noWrap/>
            <w:vAlign w:val="center"/>
          </w:tcPr>
          <w:p w14:paraId="11DBC52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0" w:type="dxa"/>
            <w:tcBorders>
              <w:top w:val="nil"/>
              <w:left w:val="nil"/>
              <w:bottom w:val="single" w:color="auto" w:sz="4" w:space="0"/>
              <w:right w:val="single" w:color="auto" w:sz="4" w:space="0"/>
            </w:tcBorders>
            <w:noWrap/>
            <w:vAlign w:val="center"/>
          </w:tcPr>
          <w:p w14:paraId="5A28B6D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1155EF8">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ign w:val="center"/>
          </w:tcPr>
          <w:p w14:paraId="1DF62A3F">
            <w:pPr>
              <w:widowControl/>
              <w:spacing w:line="260" w:lineRule="exact"/>
              <w:jc w:val="left"/>
              <w:rPr>
                <w:rFonts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ign w:val="center"/>
          </w:tcPr>
          <w:p w14:paraId="3A2582F9">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541" w:type="dxa"/>
            <w:tcBorders>
              <w:top w:val="nil"/>
              <w:left w:val="nil"/>
              <w:bottom w:val="single" w:color="auto" w:sz="4" w:space="0"/>
              <w:right w:val="single" w:color="auto" w:sz="4" w:space="0"/>
            </w:tcBorders>
            <w:noWrap/>
            <w:vAlign w:val="center"/>
          </w:tcPr>
          <w:p w14:paraId="346F973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63" w:type="dxa"/>
            <w:tcBorders>
              <w:top w:val="nil"/>
              <w:left w:val="nil"/>
              <w:bottom w:val="single" w:color="auto" w:sz="4" w:space="0"/>
              <w:right w:val="single" w:color="auto" w:sz="4" w:space="0"/>
            </w:tcBorders>
            <w:noWrap/>
            <w:vAlign w:val="center"/>
          </w:tcPr>
          <w:p w14:paraId="6197434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16" w:type="dxa"/>
            <w:tcBorders>
              <w:top w:val="nil"/>
              <w:left w:val="nil"/>
              <w:bottom w:val="single" w:color="auto" w:sz="4" w:space="0"/>
              <w:right w:val="single" w:color="auto" w:sz="4" w:space="0"/>
            </w:tcBorders>
            <w:noWrap/>
            <w:vAlign w:val="center"/>
          </w:tcPr>
          <w:p w14:paraId="6E461B99">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5" w:type="dxa"/>
            <w:tcBorders>
              <w:top w:val="nil"/>
              <w:left w:val="nil"/>
              <w:bottom w:val="single" w:color="auto" w:sz="4" w:space="0"/>
              <w:right w:val="single" w:color="auto" w:sz="4" w:space="0"/>
            </w:tcBorders>
            <w:noWrap/>
            <w:vAlign w:val="center"/>
          </w:tcPr>
          <w:p w14:paraId="769A34C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1" w:type="dxa"/>
            <w:tcBorders>
              <w:top w:val="nil"/>
              <w:left w:val="nil"/>
              <w:bottom w:val="single" w:color="auto" w:sz="4" w:space="0"/>
              <w:right w:val="single" w:color="auto" w:sz="4" w:space="0"/>
            </w:tcBorders>
            <w:noWrap/>
            <w:vAlign w:val="center"/>
          </w:tcPr>
          <w:p w14:paraId="798D95C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0" w:type="dxa"/>
            <w:tcBorders>
              <w:top w:val="nil"/>
              <w:left w:val="nil"/>
              <w:bottom w:val="single" w:color="auto" w:sz="4" w:space="0"/>
              <w:right w:val="single" w:color="auto" w:sz="4" w:space="0"/>
            </w:tcBorders>
            <w:noWrap/>
            <w:vAlign w:val="center"/>
          </w:tcPr>
          <w:p w14:paraId="0A650C2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FCCA824">
        <w:tblPrEx>
          <w:tblCellMar>
            <w:top w:w="0" w:type="dxa"/>
            <w:left w:w="108" w:type="dxa"/>
            <w:bottom w:w="0" w:type="dxa"/>
            <w:right w:w="108" w:type="dxa"/>
          </w:tblCellMar>
        </w:tblPrEx>
        <w:trPr>
          <w:jc w:val="center"/>
        </w:trPr>
        <w:tc>
          <w:tcPr>
            <w:tcW w:w="1075" w:type="dxa"/>
            <w:vMerge w:val="restart"/>
            <w:tcBorders>
              <w:top w:val="nil"/>
              <w:left w:val="single" w:color="auto" w:sz="4" w:space="0"/>
              <w:bottom w:val="single" w:color="000000" w:sz="4" w:space="0"/>
              <w:right w:val="single" w:color="auto" w:sz="4" w:space="0"/>
            </w:tcBorders>
            <w:noWrap/>
            <w:vAlign w:val="center"/>
          </w:tcPr>
          <w:p w14:paraId="3354341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54" w:type="dxa"/>
            <w:gridSpan w:val="4"/>
            <w:tcBorders>
              <w:top w:val="single" w:color="auto" w:sz="4" w:space="0"/>
              <w:left w:val="nil"/>
              <w:bottom w:val="single" w:color="auto" w:sz="4" w:space="0"/>
              <w:right w:val="single" w:color="000000" w:sz="4" w:space="0"/>
            </w:tcBorders>
            <w:noWrap/>
            <w:vAlign w:val="center"/>
          </w:tcPr>
          <w:p w14:paraId="045A6FE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122" w:type="dxa"/>
            <w:gridSpan w:val="4"/>
            <w:tcBorders>
              <w:top w:val="single" w:color="auto" w:sz="4" w:space="0"/>
              <w:left w:val="nil"/>
              <w:bottom w:val="single" w:color="auto" w:sz="4" w:space="0"/>
              <w:right w:val="single" w:color="auto" w:sz="4" w:space="0"/>
            </w:tcBorders>
            <w:noWrap/>
            <w:vAlign w:val="center"/>
          </w:tcPr>
          <w:p w14:paraId="4C249B3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519D1EE4">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ign w:val="center"/>
          </w:tcPr>
          <w:p w14:paraId="010412D9">
            <w:pPr>
              <w:widowControl/>
              <w:spacing w:line="260" w:lineRule="exact"/>
              <w:jc w:val="left"/>
              <w:rPr>
                <w:rFonts w:ascii="仿宋_GB2312" w:hAnsi="仿宋_GB2312" w:eastAsia="仿宋_GB2312" w:cs="仿宋_GB2312"/>
                <w:color w:val="000000"/>
                <w:sz w:val="20"/>
                <w:szCs w:val="20"/>
              </w:rPr>
            </w:pPr>
          </w:p>
        </w:tc>
        <w:tc>
          <w:tcPr>
            <w:tcW w:w="4654" w:type="dxa"/>
            <w:gridSpan w:val="4"/>
            <w:tcBorders>
              <w:top w:val="single" w:color="auto" w:sz="4" w:space="0"/>
              <w:left w:val="nil"/>
              <w:bottom w:val="single" w:color="auto" w:sz="4" w:space="0"/>
              <w:right w:val="single" w:color="000000" w:sz="4" w:space="0"/>
            </w:tcBorders>
            <w:noWrap/>
            <w:vAlign w:val="center"/>
          </w:tcPr>
          <w:p w14:paraId="2FDCC0D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发挥超长期特别国债资金激励、带动作用，支持重点领域节能降碳改造，促进项目尽快落地实施。</w:t>
            </w:r>
          </w:p>
        </w:tc>
        <w:tc>
          <w:tcPr>
            <w:tcW w:w="4122" w:type="dxa"/>
            <w:gridSpan w:val="4"/>
            <w:tcBorders>
              <w:top w:val="single" w:color="auto" w:sz="4" w:space="0"/>
              <w:left w:val="nil"/>
              <w:bottom w:val="single" w:color="auto" w:sz="4" w:space="0"/>
              <w:right w:val="single" w:color="auto" w:sz="4" w:space="0"/>
            </w:tcBorders>
            <w:noWrap/>
            <w:vAlign w:val="center"/>
          </w:tcPr>
          <w:p w14:paraId="0664B1C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发挥超长期特别国债资金激励、带动作用，支持重点领域节能降碳改造，已促进项目落地实施。</w:t>
            </w:r>
          </w:p>
        </w:tc>
      </w:tr>
      <w:tr w14:paraId="721A5B24">
        <w:tblPrEx>
          <w:tblCellMar>
            <w:top w:w="0" w:type="dxa"/>
            <w:left w:w="108" w:type="dxa"/>
            <w:bottom w:w="0" w:type="dxa"/>
            <w:right w:w="108" w:type="dxa"/>
          </w:tblCellMar>
        </w:tblPrEx>
        <w:trPr>
          <w:jc w:val="center"/>
        </w:trPr>
        <w:tc>
          <w:tcPr>
            <w:tcW w:w="1075" w:type="dxa"/>
            <w:vMerge w:val="restart"/>
            <w:tcBorders>
              <w:top w:val="nil"/>
              <w:left w:val="single" w:color="auto" w:sz="4" w:space="0"/>
              <w:right w:val="single" w:color="auto" w:sz="4" w:space="0"/>
            </w:tcBorders>
            <w:noWrap/>
            <w:vAlign w:val="center"/>
          </w:tcPr>
          <w:p w14:paraId="09D795A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3571954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6AF2332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68834B8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76" w:type="dxa"/>
            <w:tcBorders>
              <w:top w:val="nil"/>
              <w:left w:val="nil"/>
              <w:bottom w:val="single" w:color="auto" w:sz="4" w:space="0"/>
              <w:right w:val="single" w:color="auto" w:sz="4" w:space="0"/>
            </w:tcBorders>
            <w:noWrap/>
            <w:vAlign w:val="center"/>
          </w:tcPr>
          <w:p w14:paraId="2F9FCD5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74" w:type="dxa"/>
            <w:tcBorders>
              <w:top w:val="nil"/>
              <w:left w:val="nil"/>
              <w:bottom w:val="single" w:color="auto" w:sz="4" w:space="0"/>
              <w:right w:val="single" w:color="auto" w:sz="4" w:space="0"/>
            </w:tcBorders>
            <w:noWrap/>
            <w:vAlign w:val="center"/>
          </w:tcPr>
          <w:p w14:paraId="38A4FBD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541" w:type="dxa"/>
            <w:tcBorders>
              <w:top w:val="nil"/>
              <w:left w:val="nil"/>
              <w:bottom w:val="single" w:color="auto" w:sz="4" w:space="0"/>
              <w:right w:val="single" w:color="auto" w:sz="4" w:space="0"/>
            </w:tcBorders>
            <w:noWrap/>
            <w:vAlign w:val="center"/>
          </w:tcPr>
          <w:p w14:paraId="512D0A5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963" w:type="dxa"/>
            <w:tcBorders>
              <w:top w:val="nil"/>
              <w:left w:val="nil"/>
              <w:bottom w:val="single" w:color="auto" w:sz="4" w:space="0"/>
              <w:right w:val="single" w:color="auto" w:sz="4" w:space="0"/>
            </w:tcBorders>
            <w:noWrap/>
            <w:vAlign w:val="center"/>
          </w:tcPr>
          <w:p w14:paraId="6CAE227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637ED5A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016" w:type="dxa"/>
            <w:tcBorders>
              <w:top w:val="nil"/>
              <w:left w:val="nil"/>
              <w:bottom w:val="single" w:color="auto" w:sz="4" w:space="0"/>
              <w:right w:val="single" w:color="auto" w:sz="4" w:space="0"/>
            </w:tcBorders>
            <w:noWrap/>
            <w:vAlign w:val="center"/>
          </w:tcPr>
          <w:p w14:paraId="095F3E1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688C730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5" w:type="dxa"/>
            <w:tcBorders>
              <w:top w:val="nil"/>
              <w:left w:val="nil"/>
              <w:bottom w:val="single" w:color="auto" w:sz="4" w:space="0"/>
              <w:right w:val="single" w:color="auto" w:sz="4" w:space="0"/>
            </w:tcBorders>
            <w:noWrap/>
            <w:vAlign w:val="center"/>
          </w:tcPr>
          <w:p w14:paraId="6F56FF4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1" w:type="dxa"/>
            <w:tcBorders>
              <w:top w:val="nil"/>
              <w:left w:val="nil"/>
              <w:bottom w:val="single" w:color="auto" w:sz="4" w:space="0"/>
              <w:right w:val="single" w:color="auto" w:sz="4" w:space="0"/>
            </w:tcBorders>
            <w:noWrap/>
            <w:vAlign w:val="center"/>
          </w:tcPr>
          <w:p w14:paraId="2DF2425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0" w:type="dxa"/>
            <w:tcBorders>
              <w:top w:val="nil"/>
              <w:left w:val="nil"/>
              <w:bottom w:val="single" w:color="auto" w:sz="4" w:space="0"/>
              <w:right w:val="single" w:color="auto" w:sz="4" w:space="0"/>
            </w:tcBorders>
            <w:noWrap/>
            <w:vAlign w:val="center"/>
          </w:tcPr>
          <w:p w14:paraId="4994115B">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4C5A6242">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09706ED2">
            <w:pPr>
              <w:spacing w:line="260" w:lineRule="exact"/>
              <w:jc w:val="left"/>
              <w:rPr>
                <w:rFonts w:ascii="仿宋_GB2312" w:hAnsi="仿宋_GB2312" w:eastAsia="仿宋_GB2312" w:cs="仿宋_GB2312"/>
                <w:color w:val="000000"/>
                <w:sz w:val="20"/>
                <w:szCs w:val="20"/>
              </w:rPr>
            </w:pPr>
          </w:p>
        </w:tc>
        <w:tc>
          <w:tcPr>
            <w:tcW w:w="1076" w:type="dxa"/>
            <w:vMerge w:val="restart"/>
            <w:tcBorders>
              <w:top w:val="nil"/>
              <w:left w:val="nil"/>
              <w:right w:val="single" w:color="auto" w:sz="4" w:space="0"/>
            </w:tcBorders>
            <w:noWrap/>
            <w:vAlign w:val="center"/>
          </w:tcPr>
          <w:p w14:paraId="45BA058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7EB9D9A1">
            <w:pPr>
              <w:widowControl/>
              <w:spacing w:line="260" w:lineRule="exact"/>
              <w:jc w:val="center"/>
              <w:rPr>
                <w:rFonts w:ascii="仿宋_GB2312" w:hAnsi="仿宋_GB2312" w:eastAsia="仿宋_GB2312" w:cs="仿宋_GB2312"/>
                <w:color w:val="000000"/>
                <w:sz w:val="20"/>
                <w:szCs w:val="20"/>
              </w:rPr>
            </w:pPr>
          </w:p>
          <w:p w14:paraId="24AE62D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74" w:type="dxa"/>
            <w:tcBorders>
              <w:top w:val="nil"/>
              <w:left w:val="nil"/>
              <w:right w:val="single" w:color="auto" w:sz="4" w:space="0"/>
            </w:tcBorders>
            <w:noWrap/>
            <w:vAlign w:val="center"/>
          </w:tcPr>
          <w:p w14:paraId="0F291A9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541" w:type="dxa"/>
            <w:tcBorders>
              <w:top w:val="nil"/>
              <w:left w:val="nil"/>
              <w:bottom w:val="single" w:color="auto" w:sz="4" w:space="0"/>
              <w:right w:val="single" w:color="auto" w:sz="4" w:space="0"/>
            </w:tcBorders>
            <w:noWrap/>
            <w:vAlign w:val="center"/>
          </w:tcPr>
          <w:p w14:paraId="14BFE0DA">
            <w:pPr>
              <w:widowControl/>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实施超长期特别国债和中央预算内投资项目数量</w:t>
            </w:r>
          </w:p>
        </w:tc>
        <w:tc>
          <w:tcPr>
            <w:tcW w:w="963" w:type="dxa"/>
            <w:tcBorders>
              <w:top w:val="nil"/>
              <w:left w:val="nil"/>
              <w:bottom w:val="single" w:color="auto" w:sz="4" w:space="0"/>
              <w:right w:val="single" w:color="auto" w:sz="4" w:space="0"/>
            </w:tcBorders>
            <w:noWrap/>
            <w:vAlign w:val="center"/>
          </w:tcPr>
          <w:p w14:paraId="67759465">
            <w:pPr>
              <w:widowControl/>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9个</w:t>
            </w:r>
          </w:p>
        </w:tc>
        <w:tc>
          <w:tcPr>
            <w:tcW w:w="1016" w:type="dxa"/>
            <w:tcBorders>
              <w:top w:val="nil"/>
              <w:left w:val="nil"/>
              <w:bottom w:val="single" w:color="auto" w:sz="4" w:space="0"/>
              <w:right w:val="single" w:color="auto" w:sz="4" w:space="0"/>
            </w:tcBorders>
            <w:noWrap/>
            <w:vAlign w:val="center"/>
          </w:tcPr>
          <w:p w14:paraId="192AD841">
            <w:pPr>
              <w:widowControl/>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9个</w:t>
            </w:r>
          </w:p>
        </w:tc>
        <w:tc>
          <w:tcPr>
            <w:tcW w:w="825" w:type="dxa"/>
            <w:tcBorders>
              <w:top w:val="nil"/>
              <w:left w:val="nil"/>
              <w:bottom w:val="single" w:color="auto" w:sz="4" w:space="0"/>
              <w:right w:val="single" w:color="auto" w:sz="4" w:space="0"/>
            </w:tcBorders>
            <w:noWrap/>
            <w:vAlign w:val="center"/>
          </w:tcPr>
          <w:p w14:paraId="21617E99">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871" w:type="dxa"/>
            <w:tcBorders>
              <w:top w:val="nil"/>
              <w:left w:val="nil"/>
              <w:bottom w:val="single" w:color="auto" w:sz="4" w:space="0"/>
              <w:right w:val="single" w:color="auto" w:sz="4" w:space="0"/>
            </w:tcBorders>
            <w:noWrap/>
            <w:vAlign w:val="center"/>
          </w:tcPr>
          <w:p w14:paraId="5E04D17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1410" w:type="dxa"/>
            <w:tcBorders>
              <w:top w:val="nil"/>
              <w:left w:val="nil"/>
              <w:bottom w:val="single" w:color="auto" w:sz="4" w:space="0"/>
              <w:right w:val="single" w:color="auto" w:sz="4" w:space="0"/>
            </w:tcBorders>
            <w:noWrap/>
            <w:vAlign w:val="center"/>
          </w:tcPr>
          <w:p w14:paraId="675E258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3815143">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369FEDCF">
            <w:pPr>
              <w:spacing w:line="260" w:lineRule="exact"/>
              <w:jc w:val="left"/>
              <w:rPr>
                <w:rFonts w:ascii="仿宋_GB2312" w:hAnsi="仿宋_GB2312" w:eastAsia="仿宋_GB2312" w:cs="仿宋_GB2312"/>
                <w:color w:val="000000"/>
                <w:sz w:val="20"/>
                <w:szCs w:val="20"/>
              </w:rPr>
            </w:pPr>
          </w:p>
        </w:tc>
        <w:tc>
          <w:tcPr>
            <w:tcW w:w="1076" w:type="dxa"/>
            <w:vMerge w:val="continue"/>
            <w:tcBorders>
              <w:left w:val="nil"/>
              <w:right w:val="single" w:color="auto" w:sz="4" w:space="0"/>
            </w:tcBorders>
            <w:noWrap/>
            <w:vAlign w:val="center"/>
          </w:tcPr>
          <w:p w14:paraId="45BA0725">
            <w:pPr>
              <w:spacing w:line="260" w:lineRule="exact"/>
              <w:jc w:val="left"/>
              <w:rPr>
                <w:rFonts w:ascii="仿宋_GB2312" w:hAnsi="仿宋_GB2312" w:eastAsia="仿宋_GB2312" w:cs="仿宋_GB2312"/>
                <w:color w:val="000000"/>
                <w:sz w:val="20"/>
                <w:szCs w:val="20"/>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789B95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541" w:type="dxa"/>
            <w:tcBorders>
              <w:top w:val="single" w:color="auto" w:sz="4" w:space="0"/>
              <w:left w:val="single" w:color="auto" w:sz="4" w:space="0"/>
              <w:bottom w:val="single" w:color="auto" w:sz="4" w:space="0"/>
              <w:right w:val="single" w:color="auto" w:sz="4" w:space="0"/>
            </w:tcBorders>
            <w:noWrap/>
            <w:vAlign w:val="center"/>
          </w:tcPr>
          <w:p w14:paraId="40A8F4C1">
            <w:pPr>
              <w:widowControl/>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分部分项验收合格率</w:t>
            </w:r>
          </w:p>
        </w:tc>
        <w:tc>
          <w:tcPr>
            <w:tcW w:w="963" w:type="dxa"/>
            <w:tcBorders>
              <w:top w:val="single" w:color="auto" w:sz="4" w:space="0"/>
              <w:left w:val="single" w:color="auto" w:sz="4" w:space="0"/>
              <w:bottom w:val="single" w:color="auto" w:sz="4" w:space="0"/>
              <w:right w:val="single" w:color="auto" w:sz="4" w:space="0"/>
            </w:tcBorders>
            <w:noWrap/>
            <w:vAlign w:val="center"/>
          </w:tcPr>
          <w:p w14:paraId="132CD9AA">
            <w:pPr>
              <w:widowControl/>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100%</w:t>
            </w:r>
          </w:p>
        </w:tc>
        <w:tc>
          <w:tcPr>
            <w:tcW w:w="1016" w:type="dxa"/>
            <w:tcBorders>
              <w:top w:val="single" w:color="auto" w:sz="4" w:space="0"/>
              <w:left w:val="single" w:color="auto" w:sz="4" w:space="0"/>
              <w:bottom w:val="single" w:color="auto" w:sz="4" w:space="0"/>
              <w:right w:val="single" w:color="auto" w:sz="4" w:space="0"/>
            </w:tcBorders>
            <w:noWrap/>
            <w:vAlign w:val="center"/>
          </w:tcPr>
          <w:p w14:paraId="661FF096">
            <w:pPr>
              <w:widowControl/>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100%</w:t>
            </w:r>
          </w:p>
        </w:tc>
        <w:tc>
          <w:tcPr>
            <w:tcW w:w="825" w:type="dxa"/>
            <w:tcBorders>
              <w:top w:val="single" w:color="auto" w:sz="4" w:space="0"/>
              <w:left w:val="single" w:color="auto" w:sz="4" w:space="0"/>
              <w:bottom w:val="single" w:color="auto" w:sz="4" w:space="0"/>
              <w:right w:val="single" w:color="auto" w:sz="4" w:space="0"/>
            </w:tcBorders>
            <w:noWrap/>
            <w:vAlign w:val="center"/>
          </w:tcPr>
          <w:p w14:paraId="6C48FD9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871" w:type="dxa"/>
            <w:tcBorders>
              <w:top w:val="single" w:color="auto" w:sz="4" w:space="0"/>
              <w:left w:val="single" w:color="auto" w:sz="4" w:space="0"/>
              <w:bottom w:val="single" w:color="auto" w:sz="4" w:space="0"/>
              <w:right w:val="single" w:color="auto" w:sz="4" w:space="0"/>
            </w:tcBorders>
            <w:noWrap/>
            <w:vAlign w:val="center"/>
          </w:tcPr>
          <w:p w14:paraId="38ED4CE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1410" w:type="dxa"/>
            <w:tcBorders>
              <w:top w:val="single" w:color="auto" w:sz="4" w:space="0"/>
              <w:left w:val="single" w:color="auto" w:sz="4" w:space="0"/>
              <w:bottom w:val="single" w:color="auto" w:sz="4" w:space="0"/>
              <w:right w:val="single" w:color="auto" w:sz="4" w:space="0"/>
            </w:tcBorders>
            <w:noWrap/>
            <w:vAlign w:val="center"/>
          </w:tcPr>
          <w:p w14:paraId="1558AE0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E8A4DAB">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72217857">
            <w:pPr>
              <w:spacing w:line="260" w:lineRule="exact"/>
              <w:jc w:val="left"/>
              <w:rPr>
                <w:rFonts w:ascii="仿宋_GB2312" w:hAnsi="仿宋_GB2312" w:eastAsia="仿宋_GB2312" w:cs="仿宋_GB2312"/>
                <w:color w:val="000000"/>
                <w:sz w:val="20"/>
                <w:szCs w:val="20"/>
              </w:rPr>
            </w:pPr>
          </w:p>
        </w:tc>
        <w:tc>
          <w:tcPr>
            <w:tcW w:w="1076" w:type="dxa"/>
            <w:vMerge w:val="continue"/>
            <w:tcBorders>
              <w:left w:val="nil"/>
              <w:right w:val="single" w:color="auto" w:sz="4" w:space="0"/>
            </w:tcBorders>
            <w:noWrap/>
            <w:vAlign w:val="center"/>
          </w:tcPr>
          <w:p w14:paraId="0FA8AA88">
            <w:pPr>
              <w:spacing w:line="260" w:lineRule="exact"/>
              <w:jc w:val="left"/>
              <w:rPr>
                <w:rFonts w:ascii="仿宋_GB2312" w:hAnsi="仿宋_GB2312" w:eastAsia="仿宋_GB2312" w:cs="仿宋_GB2312"/>
                <w:color w:val="000000"/>
                <w:sz w:val="20"/>
                <w:szCs w:val="20"/>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59E6872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541" w:type="dxa"/>
            <w:tcBorders>
              <w:top w:val="single" w:color="auto" w:sz="4" w:space="0"/>
              <w:left w:val="single" w:color="auto" w:sz="4" w:space="0"/>
              <w:bottom w:val="single" w:color="auto" w:sz="4" w:space="0"/>
              <w:right w:val="single" w:color="auto" w:sz="4" w:space="0"/>
            </w:tcBorders>
            <w:noWrap/>
            <w:vAlign w:val="center"/>
          </w:tcPr>
          <w:p w14:paraId="2AA4532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项目建设按期完成</w:t>
            </w:r>
          </w:p>
        </w:tc>
        <w:tc>
          <w:tcPr>
            <w:tcW w:w="963" w:type="dxa"/>
            <w:tcBorders>
              <w:top w:val="single" w:color="auto" w:sz="4" w:space="0"/>
              <w:left w:val="single" w:color="auto" w:sz="4" w:space="0"/>
              <w:bottom w:val="single" w:color="auto" w:sz="4" w:space="0"/>
              <w:right w:val="single" w:color="auto" w:sz="4" w:space="0"/>
            </w:tcBorders>
            <w:noWrap/>
            <w:vAlign w:val="center"/>
          </w:tcPr>
          <w:p w14:paraId="03DDFDB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按合同约定</w:t>
            </w:r>
          </w:p>
        </w:tc>
        <w:tc>
          <w:tcPr>
            <w:tcW w:w="1016" w:type="dxa"/>
            <w:tcBorders>
              <w:top w:val="single" w:color="auto" w:sz="4" w:space="0"/>
              <w:left w:val="single" w:color="auto" w:sz="4" w:space="0"/>
              <w:bottom w:val="single" w:color="auto" w:sz="4" w:space="0"/>
              <w:right w:val="single" w:color="auto" w:sz="4" w:space="0"/>
            </w:tcBorders>
            <w:noWrap/>
            <w:vAlign w:val="center"/>
          </w:tcPr>
          <w:p w14:paraId="5E62659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按合同约定</w:t>
            </w:r>
          </w:p>
        </w:tc>
        <w:tc>
          <w:tcPr>
            <w:tcW w:w="825" w:type="dxa"/>
            <w:tcBorders>
              <w:top w:val="single" w:color="auto" w:sz="4" w:space="0"/>
              <w:left w:val="single" w:color="auto" w:sz="4" w:space="0"/>
              <w:bottom w:val="single" w:color="auto" w:sz="4" w:space="0"/>
              <w:right w:val="single" w:color="auto" w:sz="4" w:space="0"/>
            </w:tcBorders>
            <w:noWrap/>
            <w:vAlign w:val="center"/>
          </w:tcPr>
          <w:p w14:paraId="46B8EE2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871" w:type="dxa"/>
            <w:tcBorders>
              <w:top w:val="single" w:color="auto" w:sz="4" w:space="0"/>
              <w:left w:val="single" w:color="auto" w:sz="4" w:space="0"/>
              <w:bottom w:val="single" w:color="auto" w:sz="4" w:space="0"/>
              <w:right w:val="single" w:color="auto" w:sz="4" w:space="0"/>
            </w:tcBorders>
            <w:noWrap/>
            <w:vAlign w:val="center"/>
          </w:tcPr>
          <w:p w14:paraId="7BE53DC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1410" w:type="dxa"/>
            <w:tcBorders>
              <w:top w:val="single" w:color="auto" w:sz="4" w:space="0"/>
              <w:left w:val="single" w:color="auto" w:sz="4" w:space="0"/>
              <w:bottom w:val="single" w:color="auto" w:sz="4" w:space="0"/>
              <w:right w:val="single" w:color="auto" w:sz="4" w:space="0"/>
            </w:tcBorders>
            <w:noWrap/>
            <w:vAlign w:val="center"/>
          </w:tcPr>
          <w:p w14:paraId="10D38F0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7D70B97">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49AE96BE">
            <w:pPr>
              <w:spacing w:line="260" w:lineRule="exact"/>
              <w:jc w:val="left"/>
              <w:rPr>
                <w:rFonts w:ascii="仿宋_GB2312" w:hAnsi="仿宋_GB2312" w:eastAsia="仿宋_GB2312" w:cs="仿宋_GB2312"/>
                <w:color w:val="000000"/>
                <w:sz w:val="20"/>
                <w:szCs w:val="20"/>
              </w:rPr>
            </w:pPr>
          </w:p>
        </w:tc>
        <w:tc>
          <w:tcPr>
            <w:tcW w:w="1076" w:type="dxa"/>
            <w:vMerge w:val="continue"/>
            <w:tcBorders>
              <w:left w:val="nil"/>
              <w:right w:val="single" w:color="auto" w:sz="4" w:space="0"/>
            </w:tcBorders>
            <w:noWrap/>
            <w:vAlign w:val="center"/>
          </w:tcPr>
          <w:p w14:paraId="34816D9C">
            <w:pPr>
              <w:spacing w:line="260" w:lineRule="exact"/>
              <w:jc w:val="left"/>
              <w:rPr>
                <w:rFonts w:ascii="仿宋_GB2312" w:hAnsi="仿宋_GB2312" w:eastAsia="仿宋_GB2312" w:cs="仿宋_GB2312"/>
                <w:color w:val="000000"/>
                <w:sz w:val="20"/>
                <w:szCs w:val="20"/>
              </w:rPr>
            </w:pPr>
          </w:p>
        </w:tc>
        <w:tc>
          <w:tcPr>
            <w:tcW w:w="1074" w:type="dxa"/>
            <w:tcBorders>
              <w:top w:val="single" w:color="auto" w:sz="4" w:space="0"/>
              <w:left w:val="nil"/>
              <w:right w:val="single" w:color="auto" w:sz="4" w:space="0"/>
            </w:tcBorders>
            <w:noWrap/>
            <w:vAlign w:val="center"/>
          </w:tcPr>
          <w:p w14:paraId="4E39091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541" w:type="dxa"/>
            <w:tcBorders>
              <w:top w:val="single" w:color="auto" w:sz="4" w:space="0"/>
              <w:left w:val="nil"/>
              <w:bottom w:val="single" w:color="auto" w:sz="4" w:space="0"/>
              <w:right w:val="single" w:color="auto" w:sz="4" w:space="0"/>
            </w:tcBorders>
            <w:noWrap/>
            <w:vAlign w:val="center"/>
          </w:tcPr>
          <w:p w14:paraId="0EA9CF5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未发生超概算现象</w:t>
            </w:r>
          </w:p>
        </w:tc>
        <w:tc>
          <w:tcPr>
            <w:tcW w:w="963" w:type="dxa"/>
            <w:tcBorders>
              <w:top w:val="single" w:color="auto" w:sz="4" w:space="0"/>
              <w:left w:val="nil"/>
              <w:bottom w:val="single" w:color="auto" w:sz="4" w:space="0"/>
              <w:right w:val="single" w:color="auto" w:sz="4" w:space="0"/>
            </w:tcBorders>
            <w:noWrap/>
            <w:vAlign w:val="center"/>
          </w:tcPr>
          <w:p w14:paraId="0297644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不超概算</w:t>
            </w:r>
          </w:p>
        </w:tc>
        <w:tc>
          <w:tcPr>
            <w:tcW w:w="1016" w:type="dxa"/>
            <w:tcBorders>
              <w:top w:val="single" w:color="auto" w:sz="4" w:space="0"/>
              <w:left w:val="nil"/>
              <w:right w:val="single" w:color="auto" w:sz="4" w:space="0"/>
            </w:tcBorders>
            <w:noWrap/>
            <w:vAlign w:val="center"/>
          </w:tcPr>
          <w:p w14:paraId="193D278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不超概算</w:t>
            </w:r>
          </w:p>
        </w:tc>
        <w:tc>
          <w:tcPr>
            <w:tcW w:w="825" w:type="dxa"/>
            <w:tcBorders>
              <w:top w:val="single" w:color="auto" w:sz="4" w:space="0"/>
              <w:left w:val="nil"/>
              <w:bottom w:val="single" w:color="auto" w:sz="4" w:space="0"/>
              <w:right w:val="single" w:color="auto" w:sz="4" w:space="0"/>
            </w:tcBorders>
            <w:noWrap/>
            <w:vAlign w:val="center"/>
          </w:tcPr>
          <w:p w14:paraId="37FD062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11</w:t>
            </w:r>
          </w:p>
        </w:tc>
        <w:tc>
          <w:tcPr>
            <w:tcW w:w="871" w:type="dxa"/>
            <w:tcBorders>
              <w:top w:val="single" w:color="auto" w:sz="4" w:space="0"/>
              <w:left w:val="nil"/>
              <w:bottom w:val="single" w:color="auto" w:sz="4" w:space="0"/>
              <w:right w:val="single" w:color="auto" w:sz="4" w:space="0"/>
            </w:tcBorders>
            <w:noWrap/>
            <w:vAlign w:val="center"/>
          </w:tcPr>
          <w:p w14:paraId="666D15C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11</w:t>
            </w:r>
          </w:p>
        </w:tc>
        <w:tc>
          <w:tcPr>
            <w:tcW w:w="1410" w:type="dxa"/>
            <w:tcBorders>
              <w:top w:val="single" w:color="auto" w:sz="4" w:space="0"/>
              <w:left w:val="nil"/>
              <w:bottom w:val="single" w:color="auto" w:sz="4" w:space="0"/>
              <w:right w:val="single" w:color="auto" w:sz="4" w:space="0"/>
            </w:tcBorders>
            <w:noWrap/>
            <w:vAlign w:val="center"/>
          </w:tcPr>
          <w:p w14:paraId="262178F4">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6DDF528">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528123EF">
            <w:pPr>
              <w:spacing w:line="260" w:lineRule="exact"/>
              <w:jc w:val="left"/>
              <w:rPr>
                <w:rFonts w:ascii="仿宋_GB2312" w:hAnsi="仿宋_GB2312" w:eastAsia="仿宋_GB2312" w:cs="仿宋_GB2312"/>
                <w:color w:val="000000"/>
                <w:sz w:val="20"/>
                <w:szCs w:val="20"/>
              </w:rPr>
            </w:pPr>
          </w:p>
        </w:tc>
        <w:tc>
          <w:tcPr>
            <w:tcW w:w="1076" w:type="dxa"/>
            <w:vMerge w:val="restart"/>
            <w:tcBorders>
              <w:top w:val="nil"/>
              <w:left w:val="nil"/>
              <w:right w:val="single" w:color="auto" w:sz="4" w:space="0"/>
            </w:tcBorders>
            <w:noWrap/>
            <w:vAlign w:val="center"/>
          </w:tcPr>
          <w:p w14:paraId="6E42EDD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6705D382">
            <w:pPr>
              <w:widowControl/>
              <w:spacing w:line="260" w:lineRule="exact"/>
              <w:jc w:val="left"/>
              <w:rPr>
                <w:rFonts w:ascii="仿宋_GB2312" w:hAnsi="仿宋_GB2312" w:eastAsia="仿宋_GB2312" w:cs="仿宋_GB2312"/>
                <w:color w:val="000000"/>
                <w:sz w:val="20"/>
                <w:szCs w:val="20"/>
              </w:rPr>
            </w:pPr>
          </w:p>
          <w:p w14:paraId="426E2369">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3</w:t>
            </w:r>
            <w:r>
              <w:rPr>
                <w:rFonts w:hint="eastAsia" w:ascii="仿宋_GB2312" w:hAnsi="仿宋_GB2312" w:eastAsia="仿宋_GB2312" w:cs="仿宋_GB2312"/>
                <w:color w:val="000000"/>
                <w:sz w:val="20"/>
                <w:szCs w:val="20"/>
              </w:rPr>
              <w:t>0分）</w:t>
            </w:r>
          </w:p>
          <w:p w14:paraId="3F5B6CE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74" w:type="dxa"/>
            <w:tcBorders>
              <w:top w:val="single" w:color="auto" w:sz="4" w:space="0"/>
              <w:left w:val="single" w:color="auto" w:sz="4" w:space="0"/>
              <w:bottom w:val="single" w:color="auto" w:sz="4" w:space="0"/>
              <w:right w:val="single" w:color="auto" w:sz="4" w:space="0"/>
            </w:tcBorders>
            <w:noWrap/>
            <w:vAlign w:val="center"/>
          </w:tcPr>
          <w:p w14:paraId="221076C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43F9AC8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541" w:type="dxa"/>
            <w:tcBorders>
              <w:top w:val="single" w:color="auto" w:sz="4" w:space="0"/>
              <w:left w:val="single" w:color="auto" w:sz="4" w:space="0"/>
              <w:bottom w:val="single" w:color="auto" w:sz="4" w:space="0"/>
              <w:right w:val="single" w:color="auto" w:sz="4" w:space="0"/>
            </w:tcBorders>
            <w:noWrap/>
            <w:vAlign w:val="center"/>
          </w:tcPr>
          <w:p w14:paraId="6D76A9D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有良好经济效益</w:t>
            </w:r>
          </w:p>
        </w:tc>
        <w:tc>
          <w:tcPr>
            <w:tcW w:w="963" w:type="dxa"/>
            <w:tcBorders>
              <w:top w:val="single" w:color="auto" w:sz="4" w:space="0"/>
              <w:left w:val="single" w:color="auto" w:sz="4" w:space="0"/>
              <w:bottom w:val="single" w:color="auto" w:sz="4" w:space="0"/>
              <w:right w:val="single" w:color="auto" w:sz="4" w:space="0"/>
            </w:tcBorders>
            <w:noWrap/>
            <w:vAlign w:val="center"/>
          </w:tcPr>
          <w:p w14:paraId="3C15049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有良好经济效益</w:t>
            </w:r>
          </w:p>
        </w:tc>
        <w:tc>
          <w:tcPr>
            <w:tcW w:w="1016" w:type="dxa"/>
            <w:tcBorders>
              <w:top w:val="single" w:color="auto" w:sz="4" w:space="0"/>
              <w:left w:val="single" w:color="auto" w:sz="4" w:space="0"/>
              <w:bottom w:val="single" w:color="auto" w:sz="4" w:space="0"/>
              <w:right w:val="single" w:color="auto" w:sz="4" w:space="0"/>
            </w:tcBorders>
            <w:noWrap/>
            <w:vAlign w:val="center"/>
          </w:tcPr>
          <w:p w14:paraId="542EEC3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有良好经济效益</w:t>
            </w:r>
          </w:p>
        </w:tc>
        <w:tc>
          <w:tcPr>
            <w:tcW w:w="825" w:type="dxa"/>
            <w:tcBorders>
              <w:top w:val="single" w:color="auto" w:sz="4" w:space="0"/>
              <w:left w:val="single" w:color="auto" w:sz="4" w:space="0"/>
              <w:bottom w:val="single" w:color="auto" w:sz="4" w:space="0"/>
              <w:right w:val="single" w:color="auto" w:sz="4" w:space="0"/>
            </w:tcBorders>
            <w:noWrap/>
            <w:vAlign w:val="center"/>
          </w:tcPr>
          <w:p w14:paraId="4C30BC15">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8</w:t>
            </w:r>
          </w:p>
        </w:tc>
        <w:tc>
          <w:tcPr>
            <w:tcW w:w="871" w:type="dxa"/>
            <w:tcBorders>
              <w:top w:val="single" w:color="auto" w:sz="4" w:space="0"/>
              <w:left w:val="single" w:color="auto" w:sz="4" w:space="0"/>
              <w:bottom w:val="single" w:color="auto" w:sz="4" w:space="0"/>
              <w:right w:val="single" w:color="auto" w:sz="4" w:space="0"/>
            </w:tcBorders>
            <w:noWrap/>
            <w:vAlign w:val="center"/>
          </w:tcPr>
          <w:p w14:paraId="0C988491">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8</w:t>
            </w:r>
          </w:p>
        </w:tc>
        <w:tc>
          <w:tcPr>
            <w:tcW w:w="1410" w:type="dxa"/>
            <w:tcBorders>
              <w:top w:val="single" w:color="auto" w:sz="4" w:space="0"/>
              <w:left w:val="single" w:color="auto" w:sz="4" w:space="0"/>
              <w:bottom w:val="single" w:color="auto" w:sz="4" w:space="0"/>
              <w:right w:val="single" w:color="auto" w:sz="4" w:space="0"/>
            </w:tcBorders>
            <w:noWrap/>
            <w:vAlign w:val="center"/>
          </w:tcPr>
          <w:p w14:paraId="25A54E87">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9B9B285">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06644B34">
            <w:pPr>
              <w:spacing w:line="260" w:lineRule="exact"/>
              <w:jc w:val="left"/>
              <w:rPr>
                <w:rFonts w:ascii="仿宋_GB2312" w:hAnsi="仿宋_GB2312" w:eastAsia="仿宋_GB2312" w:cs="仿宋_GB2312"/>
                <w:color w:val="000000"/>
                <w:sz w:val="20"/>
                <w:szCs w:val="20"/>
              </w:rPr>
            </w:pPr>
          </w:p>
        </w:tc>
        <w:tc>
          <w:tcPr>
            <w:tcW w:w="1076" w:type="dxa"/>
            <w:vMerge w:val="continue"/>
            <w:tcBorders>
              <w:left w:val="nil"/>
              <w:right w:val="single" w:color="auto" w:sz="4" w:space="0"/>
            </w:tcBorders>
            <w:noWrap/>
            <w:vAlign w:val="center"/>
          </w:tcPr>
          <w:p w14:paraId="75DE274B">
            <w:pPr>
              <w:spacing w:line="260" w:lineRule="exact"/>
              <w:jc w:val="left"/>
              <w:rPr>
                <w:rFonts w:ascii="仿宋_GB2312" w:hAnsi="仿宋_GB2312" w:eastAsia="仿宋_GB2312" w:cs="仿宋_GB2312"/>
                <w:color w:val="000000"/>
                <w:sz w:val="20"/>
                <w:szCs w:val="20"/>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38BC02F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75E4027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541" w:type="dxa"/>
            <w:tcBorders>
              <w:top w:val="single" w:color="auto" w:sz="4" w:space="0"/>
              <w:left w:val="single" w:color="auto" w:sz="4" w:space="0"/>
              <w:bottom w:val="single" w:color="auto" w:sz="4" w:space="0"/>
              <w:right w:val="single" w:color="auto" w:sz="4" w:space="0"/>
            </w:tcBorders>
            <w:noWrap/>
            <w:vAlign w:val="center"/>
          </w:tcPr>
          <w:p w14:paraId="633E6AE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有良好社会效益</w:t>
            </w:r>
          </w:p>
        </w:tc>
        <w:tc>
          <w:tcPr>
            <w:tcW w:w="963" w:type="dxa"/>
            <w:tcBorders>
              <w:top w:val="single" w:color="auto" w:sz="4" w:space="0"/>
              <w:left w:val="single" w:color="auto" w:sz="4" w:space="0"/>
              <w:bottom w:val="single" w:color="auto" w:sz="4" w:space="0"/>
              <w:right w:val="single" w:color="auto" w:sz="4" w:space="0"/>
            </w:tcBorders>
            <w:noWrap/>
            <w:vAlign w:val="center"/>
          </w:tcPr>
          <w:p w14:paraId="24A1083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有良好社会效益</w:t>
            </w:r>
          </w:p>
        </w:tc>
        <w:tc>
          <w:tcPr>
            <w:tcW w:w="1016" w:type="dxa"/>
            <w:tcBorders>
              <w:top w:val="single" w:color="auto" w:sz="4" w:space="0"/>
              <w:left w:val="single" w:color="auto" w:sz="4" w:space="0"/>
              <w:bottom w:val="single" w:color="auto" w:sz="4" w:space="0"/>
              <w:right w:val="single" w:color="auto" w:sz="4" w:space="0"/>
            </w:tcBorders>
            <w:noWrap/>
            <w:vAlign w:val="center"/>
          </w:tcPr>
          <w:p w14:paraId="3EC2C9F4">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有良好社会效益</w:t>
            </w:r>
          </w:p>
        </w:tc>
        <w:tc>
          <w:tcPr>
            <w:tcW w:w="825" w:type="dxa"/>
            <w:tcBorders>
              <w:top w:val="single" w:color="auto" w:sz="4" w:space="0"/>
              <w:left w:val="single" w:color="auto" w:sz="4" w:space="0"/>
              <w:bottom w:val="single" w:color="auto" w:sz="4" w:space="0"/>
              <w:right w:val="single" w:color="auto" w:sz="4" w:space="0"/>
            </w:tcBorders>
            <w:noWrap/>
            <w:vAlign w:val="center"/>
          </w:tcPr>
          <w:p w14:paraId="28F9A607">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8</w:t>
            </w:r>
          </w:p>
        </w:tc>
        <w:tc>
          <w:tcPr>
            <w:tcW w:w="871" w:type="dxa"/>
            <w:tcBorders>
              <w:top w:val="single" w:color="auto" w:sz="4" w:space="0"/>
              <w:left w:val="single" w:color="auto" w:sz="4" w:space="0"/>
              <w:bottom w:val="single" w:color="auto" w:sz="4" w:space="0"/>
              <w:right w:val="single" w:color="auto" w:sz="4" w:space="0"/>
            </w:tcBorders>
            <w:noWrap/>
            <w:vAlign w:val="center"/>
          </w:tcPr>
          <w:p w14:paraId="369869B5">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8</w:t>
            </w:r>
          </w:p>
        </w:tc>
        <w:tc>
          <w:tcPr>
            <w:tcW w:w="1410" w:type="dxa"/>
            <w:tcBorders>
              <w:top w:val="single" w:color="auto" w:sz="4" w:space="0"/>
              <w:left w:val="single" w:color="auto" w:sz="4" w:space="0"/>
              <w:bottom w:val="single" w:color="auto" w:sz="4" w:space="0"/>
              <w:right w:val="single" w:color="auto" w:sz="4" w:space="0"/>
            </w:tcBorders>
            <w:noWrap/>
            <w:vAlign w:val="center"/>
          </w:tcPr>
          <w:p w14:paraId="649D091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D58BE05">
        <w:tblPrEx>
          <w:tblCellMar>
            <w:top w:w="0" w:type="dxa"/>
            <w:left w:w="108" w:type="dxa"/>
            <w:bottom w:w="0" w:type="dxa"/>
            <w:right w:w="108" w:type="dxa"/>
          </w:tblCellMar>
        </w:tblPrEx>
        <w:trPr>
          <w:trHeight w:val="90" w:hRule="atLeast"/>
          <w:jc w:val="center"/>
        </w:trPr>
        <w:tc>
          <w:tcPr>
            <w:tcW w:w="1075" w:type="dxa"/>
            <w:vMerge w:val="continue"/>
            <w:tcBorders>
              <w:left w:val="single" w:color="auto" w:sz="4" w:space="0"/>
              <w:right w:val="single" w:color="auto" w:sz="4" w:space="0"/>
            </w:tcBorders>
            <w:noWrap/>
            <w:vAlign w:val="center"/>
          </w:tcPr>
          <w:p w14:paraId="6784EEF3">
            <w:pPr>
              <w:spacing w:line="260" w:lineRule="exact"/>
              <w:jc w:val="left"/>
              <w:rPr>
                <w:rFonts w:ascii="仿宋_GB2312" w:hAnsi="仿宋_GB2312" w:eastAsia="仿宋_GB2312" w:cs="仿宋_GB2312"/>
                <w:color w:val="000000"/>
                <w:sz w:val="20"/>
                <w:szCs w:val="20"/>
              </w:rPr>
            </w:pPr>
          </w:p>
        </w:tc>
        <w:tc>
          <w:tcPr>
            <w:tcW w:w="1076" w:type="dxa"/>
            <w:vMerge w:val="continue"/>
            <w:tcBorders>
              <w:left w:val="nil"/>
              <w:right w:val="single" w:color="auto" w:sz="4" w:space="0"/>
            </w:tcBorders>
            <w:noWrap/>
            <w:vAlign w:val="center"/>
          </w:tcPr>
          <w:p w14:paraId="131FEEDD">
            <w:pPr>
              <w:spacing w:line="260" w:lineRule="exact"/>
              <w:jc w:val="left"/>
              <w:rPr>
                <w:rFonts w:ascii="仿宋_GB2312" w:hAnsi="仿宋_GB2312" w:eastAsia="仿宋_GB2312" w:cs="仿宋_GB2312"/>
                <w:color w:val="000000"/>
                <w:sz w:val="20"/>
                <w:szCs w:val="20"/>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06EAC71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10A46C0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541" w:type="dxa"/>
            <w:tcBorders>
              <w:top w:val="nil"/>
              <w:left w:val="nil"/>
              <w:bottom w:val="single" w:color="auto" w:sz="4" w:space="0"/>
              <w:right w:val="single" w:color="auto" w:sz="4" w:space="0"/>
            </w:tcBorders>
            <w:noWrap/>
            <w:vAlign w:val="center"/>
          </w:tcPr>
          <w:p w14:paraId="65DC77F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有良好的生态效益</w:t>
            </w:r>
          </w:p>
        </w:tc>
        <w:tc>
          <w:tcPr>
            <w:tcW w:w="963" w:type="dxa"/>
            <w:tcBorders>
              <w:top w:val="nil"/>
              <w:left w:val="nil"/>
              <w:bottom w:val="single" w:color="auto" w:sz="4" w:space="0"/>
              <w:right w:val="single" w:color="auto" w:sz="4" w:space="0"/>
            </w:tcBorders>
            <w:noWrap/>
            <w:vAlign w:val="center"/>
          </w:tcPr>
          <w:p w14:paraId="7E5B6A3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有良好的生态效益</w:t>
            </w:r>
          </w:p>
        </w:tc>
        <w:tc>
          <w:tcPr>
            <w:tcW w:w="1016" w:type="dxa"/>
            <w:tcBorders>
              <w:top w:val="nil"/>
              <w:left w:val="nil"/>
              <w:bottom w:val="single" w:color="auto" w:sz="4" w:space="0"/>
              <w:right w:val="single" w:color="auto" w:sz="4" w:space="0"/>
            </w:tcBorders>
            <w:noWrap/>
            <w:vAlign w:val="center"/>
          </w:tcPr>
          <w:p w14:paraId="649869C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有良好的生态效益</w:t>
            </w:r>
          </w:p>
        </w:tc>
        <w:tc>
          <w:tcPr>
            <w:tcW w:w="825" w:type="dxa"/>
            <w:tcBorders>
              <w:top w:val="nil"/>
              <w:left w:val="nil"/>
              <w:bottom w:val="single" w:color="auto" w:sz="4" w:space="0"/>
              <w:right w:val="single" w:color="auto" w:sz="4" w:space="0"/>
            </w:tcBorders>
            <w:noWrap/>
            <w:vAlign w:val="center"/>
          </w:tcPr>
          <w:p w14:paraId="6A286220">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8</w:t>
            </w:r>
          </w:p>
        </w:tc>
        <w:tc>
          <w:tcPr>
            <w:tcW w:w="871" w:type="dxa"/>
            <w:tcBorders>
              <w:top w:val="nil"/>
              <w:left w:val="nil"/>
              <w:bottom w:val="single" w:color="auto" w:sz="4" w:space="0"/>
              <w:right w:val="single" w:color="auto" w:sz="4" w:space="0"/>
            </w:tcBorders>
            <w:noWrap/>
            <w:vAlign w:val="center"/>
          </w:tcPr>
          <w:p w14:paraId="55081D26">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8</w:t>
            </w:r>
          </w:p>
        </w:tc>
        <w:tc>
          <w:tcPr>
            <w:tcW w:w="1410" w:type="dxa"/>
            <w:tcBorders>
              <w:top w:val="nil"/>
              <w:left w:val="nil"/>
              <w:bottom w:val="single" w:color="auto" w:sz="4" w:space="0"/>
              <w:right w:val="single" w:color="auto" w:sz="4" w:space="0"/>
            </w:tcBorders>
            <w:noWrap/>
            <w:vAlign w:val="center"/>
          </w:tcPr>
          <w:p w14:paraId="478F797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9A73EEC">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031015AF">
            <w:pPr>
              <w:widowControl/>
              <w:spacing w:line="260" w:lineRule="exact"/>
              <w:jc w:val="center"/>
              <w:rPr>
                <w:rFonts w:ascii="仿宋_GB2312" w:hAnsi="仿宋_GB2312" w:eastAsia="仿宋_GB2312" w:cs="仿宋_GB2312"/>
                <w:color w:val="000000"/>
                <w:sz w:val="20"/>
                <w:szCs w:val="20"/>
              </w:rPr>
            </w:pPr>
          </w:p>
        </w:tc>
        <w:tc>
          <w:tcPr>
            <w:tcW w:w="1076" w:type="dxa"/>
            <w:vMerge w:val="continue"/>
            <w:tcBorders>
              <w:left w:val="nil"/>
              <w:right w:val="single" w:color="auto" w:sz="4" w:space="0"/>
            </w:tcBorders>
            <w:noWrap/>
            <w:vAlign w:val="center"/>
          </w:tcPr>
          <w:p w14:paraId="287710ED">
            <w:pPr>
              <w:widowControl/>
              <w:spacing w:line="260" w:lineRule="exact"/>
              <w:jc w:val="left"/>
              <w:rPr>
                <w:rFonts w:ascii="仿宋_GB2312" w:hAnsi="仿宋_GB2312" w:eastAsia="仿宋_GB2312" w:cs="仿宋_GB2312"/>
                <w:color w:val="000000"/>
                <w:sz w:val="20"/>
                <w:szCs w:val="20"/>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7D71FFA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541" w:type="dxa"/>
            <w:tcBorders>
              <w:top w:val="single" w:color="auto" w:sz="4" w:space="0"/>
              <w:left w:val="single" w:color="auto" w:sz="4" w:space="0"/>
              <w:bottom w:val="single" w:color="auto" w:sz="4" w:space="0"/>
              <w:right w:val="single" w:color="auto" w:sz="4" w:space="0"/>
            </w:tcBorders>
            <w:noWrap/>
            <w:vAlign w:val="center"/>
          </w:tcPr>
          <w:p w14:paraId="0229EC0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可持续性效益良好</w:t>
            </w:r>
          </w:p>
        </w:tc>
        <w:tc>
          <w:tcPr>
            <w:tcW w:w="963" w:type="dxa"/>
            <w:tcBorders>
              <w:top w:val="single" w:color="auto" w:sz="4" w:space="0"/>
              <w:left w:val="single" w:color="auto" w:sz="4" w:space="0"/>
              <w:bottom w:val="single" w:color="auto" w:sz="4" w:space="0"/>
              <w:right w:val="single" w:color="auto" w:sz="4" w:space="0"/>
            </w:tcBorders>
            <w:noWrap/>
            <w:vAlign w:val="center"/>
          </w:tcPr>
          <w:p w14:paraId="3B5F2B5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可持续性效益良好</w:t>
            </w:r>
          </w:p>
        </w:tc>
        <w:tc>
          <w:tcPr>
            <w:tcW w:w="1016" w:type="dxa"/>
            <w:tcBorders>
              <w:top w:val="single" w:color="auto" w:sz="4" w:space="0"/>
              <w:left w:val="single" w:color="auto" w:sz="4" w:space="0"/>
              <w:bottom w:val="single" w:color="auto" w:sz="4" w:space="0"/>
              <w:right w:val="single" w:color="auto" w:sz="4" w:space="0"/>
            </w:tcBorders>
            <w:noWrap/>
            <w:vAlign w:val="center"/>
          </w:tcPr>
          <w:p w14:paraId="0F1E392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可持续性效益良好</w:t>
            </w:r>
          </w:p>
        </w:tc>
        <w:tc>
          <w:tcPr>
            <w:tcW w:w="825" w:type="dxa"/>
            <w:tcBorders>
              <w:top w:val="single" w:color="auto" w:sz="4" w:space="0"/>
              <w:left w:val="single" w:color="auto" w:sz="4" w:space="0"/>
              <w:bottom w:val="single" w:color="auto" w:sz="4" w:space="0"/>
              <w:right w:val="single" w:color="auto" w:sz="4" w:space="0"/>
            </w:tcBorders>
            <w:noWrap/>
            <w:vAlign w:val="center"/>
          </w:tcPr>
          <w:p w14:paraId="5E20B97E">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6</w:t>
            </w:r>
          </w:p>
        </w:tc>
        <w:tc>
          <w:tcPr>
            <w:tcW w:w="871" w:type="dxa"/>
            <w:tcBorders>
              <w:top w:val="single" w:color="auto" w:sz="4" w:space="0"/>
              <w:left w:val="single" w:color="auto" w:sz="4" w:space="0"/>
              <w:bottom w:val="single" w:color="auto" w:sz="4" w:space="0"/>
              <w:right w:val="single" w:color="auto" w:sz="4" w:space="0"/>
            </w:tcBorders>
            <w:noWrap/>
            <w:vAlign w:val="center"/>
          </w:tcPr>
          <w:p w14:paraId="68A73406">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color w:val="000000"/>
                <w:sz w:val="20"/>
                <w:szCs w:val="20"/>
              </w:rPr>
              <w:t>6</w:t>
            </w:r>
          </w:p>
        </w:tc>
        <w:tc>
          <w:tcPr>
            <w:tcW w:w="1410" w:type="dxa"/>
            <w:tcBorders>
              <w:top w:val="single" w:color="auto" w:sz="4" w:space="0"/>
              <w:left w:val="single" w:color="auto" w:sz="4" w:space="0"/>
              <w:bottom w:val="single" w:color="auto" w:sz="4" w:space="0"/>
              <w:right w:val="single" w:color="auto" w:sz="4" w:space="0"/>
            </w:tcBorders>
            <w:noWrap/>
            <w:vAlign w:val="center"/>
          </w:tcPr>
          <w:p w14:paraId="18BADD8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89C0A79">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ign w:val="center"/>
          </w:tcPr>
          <w:p w14:paraId="5FADC93C">
            <w:pPr>
              <w:spacing w:line="260" w:lineRule="exact"/>
              <w:jc w:val="left"/>
              <w:rPr>
                <w:rFonts w:ascii="仿宋_GB2312" w:hAnsi="仿宋_GB2312" w:eastAsia="仿宋_GB2312" w:cs="仿宋_GB2312"/>
                <w:color w:val="000000"/>
                <w:sz w:val="20"/>
                <w:szCs w:val="20"/>
              </w:rPr>
            </w:pPr>
          </w:p>
        </w:tc>
        <w:tc>
          <w:tcPr>
            <w:tcW w:w="1076" w:type="dxa"/>
            <w:tcBorders>
              <w:top w:val="nil"/>
              <w:left w:val="nil"/>
              <w:right w:val="single" w:color="auto" w:sz="4" w:space="0"/>
            </w:tcBorders>
            <w:noWrap/>
            <w:vAlign w:val="center"/>
          </w:tcPr>
          <w:p w14:paraId="7F53DCC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3ADF40C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33D7431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74" w:type="dxa"/>
            <w:tcBorders>
              <w:top w:val="single" w:color="auto" w:sz="4" w:space="0"/>
              <w:left w:val="nil"/>
              <w:bottom w:val="single" w:color="auto" w:sz="4" w:space="0"/>
              <w:right w:val="single" w:color="auto" w:sz="4" w:space="0"/>
            </w:tcBorders>
            <w:noWrap/>
            <w:vAlign w:val="center"/>
          </w:tcPr>
          <w:p w14:paraId="2487515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541" w:type="dxa"/>
            <w:tcBorders>
              <w:top w:val="nil"/>
              <w:left w:val="nil"/>
              <w:bottom w:val="single" w:color="auto" w:sz="4" w:space="0"/>
              <w:right w:val="single" w:color="auto" w:sz="4" w:space="0"/>
            </w:tcBorders>
            <w:noWrap/>
            <w:vAlign w:val="center"/>
          </w:tcPr>
          <w:p w14:paraId="220093E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w:t>
            </w:r>
          </w:p>
        </w:tc>
        <w:tc>
          <w:tcPr>
            <w:tcW w:w="963" w:type="dxa"/>
            <w:tcBorders>
              <w:top w:val="nil"/>
              <w:left w:val="nil"/>
              <w:bottom w:val="single" w:color="auto" w:sz="4" w:space="0"/>
              <w:right w:val="single" w:color="auto" w:sz="4" w:space="0"/>
            </w:tcBorders>
            <w:noWrap/>
            <w:vAlign w:val="center"/>
          </w:tcPr>
          <w:p w14:paraId="07F7753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85%</w:t>
            </w:r>
          </w:p>
        </w:tc>
        <w:tc>
          <w:tcPr>
            <w:tcW w:w="1016" w:type="dxa"/>
            <w:tcBorders>
              <w:top w:val="nil"/>
              <w:left w:val="nil"/>
              <w:bottom w:val="single" w:color="auto" w:sz="4" w:space="0"/>
              <w:right w:val="single" w:color="auto" w:sz="4" w:space="0"/>
            </w:tcBorders>
            <w:noWrap/>
            <w:vAlign w:val="center"/>
          </w:tcPr>
          <w:p w14:paraId="58D3D7D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85%</w:t>
            </w:r>
          </w:p>
        </w:tc>
        <w:tc>
          <w:tcPr>
            <w:tcW w:w="825" w:type="dxa"/>
            <w:tcBorders>
              <w:top w:val="nil"/>
              <w:left w:val="nil"/>
              <w:bottom w:val="single" w:color="auto" w:sz="4" w:space="0"/>
              <w:right w:val="single" w:color="auto" w:sz="4" w:space="0"/>
            </w:tcBorders>
            <w:noWrap/>
            <w:vAlign w:val="center"/>
          </w:tcPr>
          <w:p w14:paraId="683A37E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1" w:type="dxa"/>
            <w:tcBorders>
              <w:top w:val="nil"/>
              <w:left w:val="nil"/>
              <w:bottom w:val="single" w:color="auto" w:sz="4" w:space="0"/>
              <w:right w:val="single" w:color="auto" w:sz="4" w:space="0"/>
            </w:tcBorders>
            <w:noWrap/>
            <w:vAlign w:val="center"/>
          </w:tcPr>
          <w:p w14:paraId="135804E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0" w:type="dxa"/>
            <w:tcBorders>
              <w:top w:val="nil"/>
              <w:left w:val="nil"/>
              <w:bottom w:val="single" w:color="auto" w:sz="4" w:space="0"/>
              <w:right w:val="single" w:color="auto" w:sz="4" w:space="0"/>
            </w:tcBorders>
            <w:noWrap/>
            <w:vAlign w:val="center"/>
          </w:tcPr>
          <w:p w14:paraId="7BEF595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6483BC8">
        <w:tblPrEx>
          <w:tblCellMar>
            <w:top w:w="0" w:type="dxa"/>
            <w:left w:w="108" w:type="dxa"/>
            <w:bottom w:w="0" w:type="dxa"/>
            <w:right w:w="108" w:type="dxa"/>
          </w:tblCellMar>
        </w:tblPrEx>
        <w:trPr>
          <w:jc w:val="center"/>
        </w:trPr>
        <w:tc>
          <w:tcPr>
            <w:tcW w:w="6745" w:type="dxa"/>
            <w:gridSpan w:val="6"/>
            <w:tcBorders>
              <w:top w:val="single" w:color="auto" w:sz="4" w:space="0"/>
              <w:left w:val="single" w:color="auto" w:sz="4" w:space="0"/>
              <w:bottom w:val="single" w:color="auto" w:sz="4" w:space="0"/>
              <w:right w:val="single" w:color="000000" w:sz="4" w:space="0"/>
            </w:tcBorders>
            <w:noWrap/>
            <w:vAlign w:val="center"/>
          </w:tcPr>
          <w:p w14:paraId="2B86A57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5" w:type="dxa"/>
            <w:tcBorders>
              <w:top w:val="nil"/>
              <w:left w:val="nil"/>
              <w:bottom w:val="single" w:color="auto" w:sz="4" w:space="0"/>
              <w:right w:val="single" w:color="auto" w:sz="4" w:space="0"/>
            </w:tcBorders>
            <w:noWrap/>
            <w:vAlign w:val="center"/>
          </w:tcPr>
          <w:p w14:paraId="78538E6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1" w:type="dxa"/>
            <w:tcBorders>
              <w:top w:val="nil"/>
              <w:left w:val="nil"/>
              <w:bottom w:val="single" w:color="auto" w:sz="4" w:space="0"/>
              <w:right w:val="single" w:color="auto" w:sz="4" w:space="0"/>
            </w:tcBorders>
            <w:noWrap/>
            <w:vAlign w:val="center"/>
          </w:tcPr>
          <w:p w14:paraId="77C3D438">
            <w:pPr>
              <w:widowControl/>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93.9</w:t>
            </w:r>
          </w:p>
        </w:tc>
        <w:tc>
          <w:tcPr>
            <w:tcW w:w="1410" w:type="dxa"/>
            <w:tcBorders>
              <w:top w:val="nil"/>
              <w:left w:val="nil"/>
              <w:bottom w:val="single" w:color="auto" w:sz="4" w:space="0"/>
              <w:right w:val="single" w:color="auto" w:sz="4" w:space="0"/>
            </w:tcBorders>
            <w:noWrap/>
            <w:vAlign w:val="center"/>
          </w:tcPr>
          <w:p w14:paraId="4C64F42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12767778">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3F8575A7">
      <w:pPr>
        <w:rPr>
          <w:rFonts w:eastAsia="仿宋_GB2312"/>
          <w:sz w:val="18"/>
          <w:szCs w:val="18"/>
        </w:rPr>
      </w:pPr>
    </w:p>
    <w:p w14:paraId="6311D208">
      <w:pPr>
        <w:widowControl/>
        <w:spacing w:line="400" w:lineRule="exact"/>
        <w:jc w:val="left"/>
        <w:rPr>
          <w:rFonts w:ascii="黑体" w:hAnsi="黑体" w:eastAsia="黑体" w:cs="黑体"/>
          <w:sz w:val="32"/>
          <w:szCs w:val="32"/>
        </w:rPr>
      </w:pPr>
      <w:r>
        <w:rPr>
          <w:rFonts w:eastAsia="仿宋_GB2312"/>
          <w:sz w:val="22"/>
          <w:szCs w:val="22"/>
        </w:rPr>
        <w:t>填表人：       填报日期：     联系电话：    单位负责人签字：</w:t>
      </w:r>
      <w:r>
        <w:rPr>
          <w:rFonts w:eastAsia="仿宋_GB2312"/>
          <w:sz w:val="22"/>
          <w:szCs w:val="22"/>
        </w:rPr>
        <w:br w:type="page"/>
      </w:r>
      <w:r>
        <w:rPr>
          <w:rFonts w:hint="eastAsia" w:ascii="黑体" w:hAnsi="黑体" w:eastAsia="黑体" w:cs="黑体"/>
          <w:sz w:val="32"/>
          <w:szCs w:val="32"/>
        </w:rPr>
        <w:t>表2</w:t>
      </w:r>
    </w:p>
    <w:p w14:paraId="6672A280">
      <w:pPr>
        <w:widowControl/>
        <w:spacing w:line="600" w:lineRule="exact"/>
        <w:jc w:val="center"/>
        <w:rPr>
          <w:rFonts w:ascii="Arial Unicode MS" w:hAnsi="Arial Unicode MS" w:eastAsia="Arial Unicode MS" w:cs="Arial Unicode MS"/>
          <w:color w:val="000000"/>
          <w:sz w:val="36"/>
          <w:szCs w:val="36"/>
        </w:rPr>
      </w:pPr>
      <w:r>
        <w:rPr>
          <w:rFonts w:hint="eastAsia" w:ascii="Arial Unicode MS" w:hAnsi="Arial Unicode MS" w:eastAsia="Arial Unicode MS" w:cs="Arial Unicode MS"/>
          <w:color w:val="000000"/>
          <w:sz w:val="36"/>
          <w:szCs w:val="36"/>
        </w:rPr>
        <w:t>2025年度项目支出绩效自评表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947"/>
        <w:gridCol w:w="690"/>
        <w:gridCol w:w="1747"/>
        <w:gridCol w:w="1134"/>
        <w:gridCol w:w="1134"/>
        <w:gridCol w:w="828"/>
        <w:gridCol w:w="873"/>
        <w:gridCol w:w="1418"/>
      </w:tblGrid>
      <w:tr w14:paraId="23F3A63E">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15B177F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3BD71BB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14:paraId="05CCC3F6">
            <w:pPr>
              <w:widowControl/>
              <w:spacing w:line="260" w:lineRule="exact"/>
              <w:jc w:val="center"/>
              <w:rPr>
                <w:rFonts w:ascii="仿宋_GB2312" w:hAnsi="仿宋_GB2312" w:eastAsia="仿宋_GB2312" w:cs="仿宋_GB2312"/>
                <w:color w:val="000000"/>
                <w:sz w:val="20"/>
                <w:szCs w:val="20"/>
              </w:rPr>
            </w:pPr>
            <w:r>
              <w:rPr>
                <w:rFonts w:hint="eastAsia"/>
              </w:rPr>
              <w:t>城市管网及污水处理补助资金</w:t>
            </w:r>
          </w:p>
        </w:tc>
      </w:tr>
      <w:tr w14:paraId="18B03474">
        <w:tblPrEx>
          <w:tblCellMar>
            <w:top w:w="0" w:type="dxa"/>
            <w:left w:w="108" w:type="dxa"/>
            <w:bottom w:w="0" w:type="dxa"/>
            <w:right w:w="108" w:type="dxa"/>
          </w:tblCellMar>
        </w:tblPrEx>
        <w:trPr>
          <w:trHeight w:val="229" w:hRule="atLeast"/>
          <w:jc w:val="center"/>
        </w:trPr>
        <w:tc>
          <w:tcPr>
            <w:tcW w:w="1080" w:type="dxa"/>
            <w:tcBorders>
              <w:top w:val="nil"/>
              <w:left w:val="single" w:color="auto" w:sz="4" w:space="0"/>
              <w:bottom w:val="single" w:color="auto" w:sz="4" w:space="0"/>
              <w:right w:val="single" w:color="auto" w:sz="4" w:space="0"/>
            </w:tcBorders>
            <w:noWrap/>
            <w:vAlign w:val="center"/>
          </w:tcPr>
          <w:p w14:paraId="295FDE2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14:paraId="563C0CB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岳阳市住房和城乡建设局</w:t>
            </w:r>
          </w:p>
        </w:tc>
        <w:tc>
          <w:tcPr>
            <w:tcW w:w="1134" w:type="dxa"/>
            <w:tcBorders>
              <w:top w:val="single" w:color="auto" w:sz="4" w:space="0"/>
              <w:left w:val="nil"/>
              <w:bottom w:val="single" w:color="auto" w:sz="4" w:space="0"/>
              <w:right w:val="single" w:color="000000" w:sz="4" w:space="0"/>
            </w:tcBorders>
            <w:noWrap/>
            <w:vAlign w:val="center"/>
          </w:tcPr>
          <w:p w14:paraId="7112E6F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14:paraId="6AC6A37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14:paraId="480FEE8E">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1035BF8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1637" w:type="dxa"/>
            <w:gridSpan w:val="2"/>
            <w:tcBorders>
              <w:top w:val="nil"/>
              <w:left w:val="nil"/>
              <w:bottom w:val="single" w:color="auto" w:sz="4" w:space="0"/>
              <w:right w:val="single" w:color="auto" w:sz="4" w:space="0"/>
            </w:tcBorders>
            <w:noWrap/>
            <w:vAlign w:val="center"/>
          </w:tcPr>
          <w:p w14:paraId="77827A2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747" w:type="dxa"/>
            <w:tcBorders>
              <w:top w:val="nil"/>
              <w:left w:val="nil"/>
              <w:bottom w:val="single" w:color="auto" w:sz="4" w:space="0"/>
              <w:right w:val="single" w:color="auto" w:sz="4" w:space="0"/>
            </w:tcBorders>
            <w:noWrap/>
            <w:vAlign w:val="center"/>
          </w:tcPr>
          <w:p w14:paraId="080EF4C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73A0685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073C1E3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542887F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6AA38710">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395F6556">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14:paraId="69F68FD4">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14:paraId="4DCF2092">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14:paraId="6E978757">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4E39F08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5D12516D">
            <w:pPr>
              <w:widowControl/>
              <w:spacing w:line="260" w:lineRule="exact"/>
              <w:jc w:val="left"/>
              <w:rPr>
                <w:rFonts w:ascii="仿宋_GB2312" w:hAnsi="仿宋_GB2312" w:eastAsia="仿宋_GB2312" w:cs="仿宋_GB2312"/>
                <w:color w:val="000000"/>
                <w:sz w:val="20"/>
                <w:szCs w:val="20"/>
              </w:rPr>
            </w:pPr>
          </w:p>
        </w:tc>
        <w:tc>
          <w:tcPr>
            <w:tcW w:w="1637" w:type="dxa"/>
            <w:gridSpan w:val="2"/>
            <w:tcBorders>
              <w:top w:val="nil"/>
              <w:left w:val="nil"/>
              <w:bottom w:val="single" w:color="auto" w:sz="4" w:space="0"/>
              <w:right w:val="single" w:color="auto" w:sz="4" w:space="0"/>
            </w:tcBorders>
            <w:noWrap/>
            <w:vAlign w:val="center"/>
          </w:tcPr>
          <w:p w14:paraId="6A610F2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747" w:type="dxa"/>
            <w:tcBorders>
              <w:top w:val="nil"/>
              <w:left w:val="nil"/>
              <w:bottom w:val="single" w:color="auto" w:sz="4" w:space="0"/>
              <w:right w:val="single" w:color="auto" w:sz="4" w:space="0"/>
            </w:tcBorders>
            <w:noWrap/>
            <w:vAlign w:val="center"/>
          </w:tcPr>
          <w:p w14:paraId="46F67074">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34" w:type="dxa"/>
            <w:tcBorders>
              <w:top w:val="nil"/>
              <w:left w:val="nil"/>
              <w:bottom w:val="single" w:color="auto" w:sz="4" w:space="0"/>
              <w:right w:val="single" w:color="auto" w:sz="4" w:space="0"/>
            </w:tcBorders>
            <w:noWrap/>
            <w:vAlign w:val="center"/>
          </w:tcPr>
          <w:p w14:paraId="65718FB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7343.39</w:t>
            </w:r>
          </w:p>
        </w:tc>
        <w:tc>
          <w:tcPr>
            <w:tcW w:w="1134" w:type="dxa"/>
            <w:tcBorders>
              <w:top w:val="nil"/>
              <w:left w:val="nil"/>
              <w:bottom w:val="single" w:color="auto" w:sz="4" w:space="0"/>
              <w:right w:val="single" w:color="auto" w:sz="4" w:space="0"/>
            </w:tcBorders>
            <w:noWrap/>
            <w:vAlign w:val="center"/>
          </w:tcPr>
          <w:p w14:paraId="3AA4C7C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2932.23</w:t>
            </w:r>
          </w:p>
        </w:tc>
        <w:tc>
          <w:tcPr>
            <w:tcW w:w="828" w:type="dxa"/>
            <w:tcBorders>
              <w:top w:val="nil"/>
              <w:left w:val="nil"/>
              <w:bottom w:val="single" w:color="auto" w:sz="4" w:space="0"/>
              <w:right w:val="single" w:color="auto" w:sz="4" w:space="0"/>
            </w:tcBorders>
            <w:noWrap/>
            <w:vAlign w:val="center"/>
          </w:tcPr>
          <w:p w14:paraId="59C2EC9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14:paraId="1232CC6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39.9%</w:t>
            </w:r>
          </w:p>
        </w:tc>
        <w:tc>
          <w:tcPr>
            <w:tcW w:w="1418" w:type="dxa"/>
            <w:tcBorders>
              <w:top w:val="nil"/>
              <w:left w:val="nil"/>
              <w:bottom w:val="single" w:color="auto" w:sz="4" w:space="0"/>
              <w:right w:val="single" w:color="auto" w:sz="4" w:space="0"/>
            </w:tcBorders>
            <w:noWrap/>
            <w:vAlign w:val="center"/>
          </w:tcPr>
          <w:p w14:paraId="4CEB03D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3.99</w:t>
            </w:r>
          </w:p>
        </w:tc>
      </w:tr>
      <w:tr w14:paraId="559AF79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656488B7">
            <w:pPr>
              <w:widowControl/>
              <w:spacing w:line="260" w:lineRule="exact"/>
              <w:jc w:val="left"/>
              <w:rPr>
                <w:rFonts w:ascii="仿宋_GB2312" w:hAnsi="仿宋_GB2312" w:eastAsia="仿宋_GB2312" w:cs="仿宋_GB2312"/>
                <w:color w:val="000000"/>
                <w:sz w:val="20"/>
                <w:szCs w:val="20"/>
              </w:rPr>
            </w:pPr>
          </w:p>
        </w:tc>
        <w:tc>
          <w:tcPr>
            <w:tcW w:w="1637" w:type="dxa"/>
            <w:gridSpan w:val="2"/>
            <w:tcBorders>
              <w:top w:val="nil"/>
              <w:left w:val="nil"/>
              <w:bottom w:val="single" w:color="auto" w:sz="4" w:space="0"/>
              <w:right w:val="single" w:color="auto" w:sz="4" w:space="0"/>
            </w:tcBorders>
            <w:noWrap/>
            <w:vAlign w:val="center"/>
          </w:tcPr>
          <w:p w14:paraId="3D51C04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747" w:type="dxa"/>
            <w:tcBorders>
              <w:top w:val="nil"/>
              <w:left w:val="nil"/>
              <w:bottom w:val="single" w:color="auto" w:sz="4" w:space="0"/>
              <w:right w:val="single" w:color="auto" w:sz="4" w:space="0"/>
            </w:tcBorders>
            <w:noWrap/>
            <w:vAlign w:val="center"/>
          </w:tcPr>
          <w:p w14:paraId="3D419CC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34" w:type="dxa"/>
            <w:tcBorders>
              <w:top w:val="nil"/>
              <w:left w:val="nil"/>
              <w:bottom w:val="single" w:color="auto" w:sz="4" w:space="0"/>
              <w:right w:val="single" w:color="auto" w:sz="4" w:space="0"/>
            </w:tcBorders>
            <w:shd w:val="clear" w:color="auto" w:fill="auto"/>
            <w:noWrap/>
            <w:vAlign w:val="center"/>
          </w:tcPr>
          <w:p w14:paraId="7907096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7343.39</w:t>
            </w:r>
          </w:p>
        </w:tc>
        <w:tc>
          <w:tcPr>
            <w:tcW w:w="1134" w:type="dxa"/>
            <w:tcBorders>
              <w:top w:val="nil"/>
              <w:left w:val="nil"/>
              <w:bottom w:val="single" w:color="auto" w:sz="4" w:space="0"/>
              <w:right w:val="single" w:color="auto" w:sz="4" w:space="0"/>
            </w:tcBorders>
            <w:shd w:val="clear" w:color="auto" w:fill="auto"/>
            <w:noWrap/>
            <w:vAlign w:val="center"/>
          </w:tcPr>
          <w:p w14:paraId="77DFB78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2932.23</w:t>
            </w:r>
          </w:p>
        </w:tc>
        <w:tc>
          <w:tcPr>
            <w:tcW w:w="828" w:type="dxa"/>
            <w:tcBorders>
              <w:top w:val="nil"/>
              <w:left w:val="nil"/>
              <w:bottom w:val="single" w:color="auto" w:sz="4" w:space="0"/>
              <w:right w:val="single" w:color="auto" w:sz="4" w:space="0"/>
            </w:tcBorders>
            <w:shd w:val="clear" w:color="auto" w:fill="auto"/>
            <w:noWrap/>
            <w:vAlign w:val="center"/>
          </w:tcPr>
          <w:p w14:paraId="756DA0F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shd w:val="clear" w:color="auto" w:fill="auto"/>
            <w:noWrap/>
            <w:vAlign w:val="center"/>
          </w:tcPr>
          <w:p w14:paraId="3D27C05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39.9%</w:t>
            </w:r>
          </w:p>
        </w:tc>
        <w:tc>
          <w:tcPr>
            <w:tcW w:w="1418" w:type="dxa"/>
            <w:tcBorders>
              <w:top w:val="nil"/>
              <w:left w:val="nil"/>
              <w:bottom w:val="single" w:color="auto" w:sz="4" w:space="0"/>
              <w:right w:val="single" w:color="auto" w:sz="4" w:space="0"/>
            </w:tcBorders>
            <w:shd w:val="clear" w:color="auto" w:fill="auto"/>
            <w:noWrap/>
            <w:vAlign w:val="center"/>
          </w:tcPr>
          <w:p w14:paraId="2730B3B6">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3.99</w:t>
            </w:r>
          </w:p>
        </w:tc>
      </w:tr>
      <w:tr w14:paraId="3A58D3A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40F1E02D">
            <w:pPr>
              <w:widowControl/>
              <w:spacing w:line="260" w:lineRule="exact"/>
              <w:jc w:val="left"/>
              <w:rPr>
                <w:rFonts w:ascii="仿宋_GB2312" w:hAnsi="仿宋_GB2312" w:eastAsia="仿宋_GB2312" w:cs="仿宋_GB2312"/>
                <w:color w:val="000000"/>
                <w:sz w:val="20"/>
                <w:szCs w:val="20"/>
              </w:rPr>
            </w:pPr>
          </w:p>
        </w:tc>
        <w:tc>
          <w:tcPr>
            <w:tcW w:w="1637" w:type="dxa"/>
            <w:gridSpan w:val="2"/>
            <w:tcBorders>
              <w:top w:val="nil"/>
              <w:left w:val="nil"/>
              <w:bottom w:val="single" w:color="auto" w:sz="4" w:space="0"/>
              <w:right w:val="single" w:color="auto" w:sz="4" w:space="0"/>
            </w:tcBorders>
            <w:noWrap/>
            <w:vAlign w:val="center"/>
          </w:tcPr>
          <w:p w14:paraId="15D4217A">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747" w:type="dxa"/>
            <w:tcBorders>
              <w:top w:val="nil"/>
              <w:left w:val="nil"/>
              <w:bottom w:val="single" w:color="auto" w:sz="4" w:space="0"/>
              <w:right w:val="single" w:color="auto" w:sz="4" w:space="0"/>
            </w:tcBorders>
            <w:noWrap/>
            <w:vAlign w:val="center"/>
          </w:tcPr>
          <w:p w14:paraId="0DEFCF6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0D0C614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3ECC1A2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500E50C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39C2DD1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546640A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28A14F0C">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71A9E969">
            <w:pPr>
              <w:widowControl/>
              <w:spacing w:line="260" w:lineRule="exact"/>
              <w:jc w:val="left"/>
              <w:rPr>
                <w:rFonts w:ascii="仿宋_GB2312" w:hAnsi="仿宋_GB2312" w:eastAsia="仿宋_GB2312" w:cs="仿宋_GB2312"/>
                <w:color w:val="000000"/>
                <w:sz w:val="20"/>
                <w:szCs w:val="20"/>
              </w:rPr>
            </w:pPr>
          </w:p>
        </w:tc>
        <w:tc>
          <w:tcPr>
            <w:tcW w:w="1637" w:type="dxa"/>
            <w:gridSpan w:val="2"/>
            <w:tcBorders>
              <w:top w:val="nil"/>
              <w:left w:val="nil"/>
              <w:bottom w:val="single" w:color="auto" w:sz="4" w:space="0"/>
              <w:right w:val="single" w:color="auto" w:sz="4" w:space="0"/>
            </w:tcBorders>
            <w:noWrap/>
            <w:vAlign w:val="center"/>
          </w:tcPr>
          <w:p w14:paraId="4347FEFB">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747" w:type="dxa"/>
            <w:tcBorders>
              <w:top w:val="nil"/>
              <w:left w:val="nil"/>
              <w:bottom w:val="single" w:color="auto" w:sz="4" w:space="0"/>
              <w:right w:val="single" w:color="auto" w:sz="4" w:space="0"/>
            </w:tcBorders>
            <w:noWrap/>
            <w:vAlign w:val="center"/>
          </w:tcPr>
          <w:p w14:paraId="087E468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214F54E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77816E2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2574C20F">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288CEF3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629DEA44">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2AC923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657F0BD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14:paraId="7B35C06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14:paraId="49D4C6D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415C758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FCF5FFF">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14:paraId="351A971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在海绵示范项目建设中落实海绵理念，完成海绵建设项目9个。</w:t>
            </w:r>
          </w:p>
        </w:tc>
        <w:tc>
          <w:tcPr>
            <w:tcW w:w="4253" w:type="dxa"/>
            <w:gridSpan w:val="4"/>
            <w:tcBorders>
              <w:top w:val="single" w:color="auto" w:sz="4" w:space="0"/>
              <w:left w:val="nil"/>
              <w:bottom w:val="single" w:color="auto" w:sz="4" w:space="0"/>
              <w:right w:val="single" w:color="auto" w:sz="4" w:space="0"/>
            </w:tcBorders>
            <w:noWrap/>
            <w:vAlign w:val="center"/>
          </w:tcPr>
          <w:p w14:paraId="11F50851">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在海绵示范项目建设中落实海绵理念，完成海绵建设项目9个。</w:t>
            </w:r>
          </w:p>
        </w:tc>
      </w:tr>
      <w:tr w14:paraId="57F42AA8">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ign w:val="center"/>
          </w:tcPr>
          <w:p w14:paraId="072914D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7A5A5FE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018EA4C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7C0DA5C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947" w:type="dxa"/>
            <w:tcBorders>
              <w:top w:val="nil"/>
              <w:left w:val="nil"/>
              <w:bottom w:val="single" w:color="auto" w:sz="4" w:space="0"/>
              <w:right w:val="single" w:color="auto" w:sz="4" w:space="0"/>
            </w:tcBorders>
            <w:noWrap/>
            <w:vAlign w:val="center"/>
          </w:tcPr>
          <w:p w14:paraId="1991385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690" w:type="dxa"/>
            <w:tcBorders>
              <w:top w:val="nil"/>
              <w:left w:val="nil"/>
              <w:bottom w:val="single" w:color="auto" w:sz="4" w:space="0"/>
              <w:right w:val="single" w:color="auto" w:sz="4" w:space="0"/>
            </w:tcBorders>
            <w:noWrap/>
            <w:vAlign w:val="center"/>
          </w:tcPr>
          <w:p w14:paraId="10261E0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747" w:type="dxa"/>
            <w:tcBorders>
              <w:top w:val="nil"/>
              <w:left w:val="nil"/>
              <w:bottom w:val="single" w:color="auto" w:sz="4" w:space="0"/>
              <w:right w:val="single" w:color="auto" w:sz="4" w:space="0"/>
            </w:tcBorders>
            <w:noWrap/>
            <w:vAlign w:val="center"/>
          </w:tcPr>
          <w:p w14:paraId="4693E26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14:paraId="0AE7DDE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0F53C4C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14:paraId="54F29D2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23675C6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14:paraId="400DF0A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14:paraId="21D22F5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14:paraId="6AE279FD">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3755A0D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4DA69291">
            <w:pPr>
              <w:spacing w:line="260" w:lineRule="exact"/>
              <w:jc w:val="left"/>
              <w:rPr>
                <w:rFonts w:ascii="仿宋_GB2312" w:hAnsi="仿宋_GB2312" w:eastAsia="仿宋_GB2312" w:cs="仿宋_GB2312"/>
                <w:color w:val="000000"/>
                <w:sz w:val="20"/>
                <w:szCs w:val="20"/>
              </w:rPr>
            </w:pPr>
          </w:p>
        </w:tc>
        <w:tc>
          <w:tcPr>
            <w:tcW w:w="947" w:type="dxa"/>
            <w:vMerge w:val="restart"/>
            <w:tcBorders>
              <w:top w:val="single" w:color="auto" w:sz="4" w:space="0"/>
              <w:left w:val="single" w:color="auto" w:sz="4" w:space="0"/>
              <w:bottom w:val="single" w:color="auto" w:sz="4" w:space="0"/>
              <w:right w:val="single" w:color="auto" w:sz="4" w:space="0"/>
            </w:tcBorders>
            <w:noWrap/>
            <w:vAlign w:val="center"/>
          </w:tcPr>
          <w:p w14:paraId="1ACB7C2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242621DC">
            <w:pPr>
              <w:widowControl/>
              <w:spacing w:line="260" w:lineRule="exact"/>
              <w:jc w:val="center"/>
              <w:rPr>
                <w:rFonts w:ascii="仿宋_GB2312" w:hAnsi="仿宋_GB2312" w:eastAsia="仿宋_GB2312" w:cs="仿宋_GB2312"/>
                <w:color w:val="000000"/>
                <w:sz w:val="20"/>
                <w:szCs w:val="20"/>
              </w:rPr>
            </w:pPr>
          </w:p>
          <w:p w14:paraId="7B9CE72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690" w:type="dxa"/>
            <w:vMerge w:val="restart"/>
            <w:tcBorders>
              <w:top w:val="nil"/>
              <w:left w:val="nil"/>
              <w:right w:val="single" w:color="auto" w:sz="4" w:space="0"/>
            </w:tcBorders>
            <w:noWrap/>
            <w:vAlign w:val="center"/>
          </w:tcPr>
          <w:p w14:paraId="5C9AA5C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747" w:type="dxa"/>
            <w:tcBorders>
              <w:top w:val="nil"/>
              <w:left w:val="nil"/>
              <w:bottom w:val="single" w:color="auto" w:sz="4" w:space="0"/>
              <w:right w:val="single" w:color="auto" w:sz="4" w:space="0"/>
            </w:tcBorders>
            <w:noWrap/>
            <w:vAlign w:val="center"/>
          </w:tcPr>
          <w:p w14:paraId="3A9880A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综合管线增补录公里数、普查公里数</w:t>
            </w:r>
          </w:p>
        </w:tc>
        <w:tc>
          <w:tcPr>
            <w:tcW w:w="1134" w:type="dxa"/>
            <w:tcBorders>
              <w:top w:val="nil"/>
              <w:left w:val="nil"/>
              <w:bottom w:val="single" w:color="auto" w:sz="4" w:space="0"/>
              <w:right w:val="single" w:color="auto" w:sz="4" w:space="0"/>
            </w:tcBorders>
            <w:noWrap/>
            <w:vAlign w:val="center"/>
          </w:tcPr>
          <w:p w14:paraId="4E9E4956">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综合管线增补录7645公里、普查1688公里</w:t>
            </w:r>
          </w:p>
        </w:tc>
        <w:tc>
          <w:tcPr>
            <w:tcW w:w="1134" w:type="dxa"/>
            <w:tcBorders>
              <w:top w:val="nil"/>
              <w:left w:val="nil"/>
              <w:bottom w:val="single" w:color="auto" w:sz="4" w:space="0"/>
              <w:right w:val="single" w:color="auto" w:sz="4" w:space="0"/>
            </w:tcBorders>
            <w:noWrap/>
            <w:vAlign w:val="center"/>
          </w:tcPr>
          <w:p w14:paraId="7E8DBC5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综合管线增补录9669.66公里、市政地下通道6500立方米，普查3553.7公里</w:t>
            </w:r>
          </w:p>
        </w:tc>
        <w:tc>
          <w:tcPr>
            <w:tcW w:w="828" w:type="dxa"/>
            <w:tcBorders>
              <w:top w:val="nil"/>
              <w:left w:val="nil"/>
              <w:bottom w:val="single" w:color="auto" w:sz="4" w:space="0"/>
              <w:right w:val="single" w:color="auto" w:sz="4" w:space="0"/>
            </w:tcBorders>
            <w:noWrap/>
            <w:vAlign w:val="center"/>
          </w:tcPr>
          <w:p w14:paraId="5CA601C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680B84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48F7D49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F9A1B2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47092255">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1A416492">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23AC9285">
            <w:pPr>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446DE71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智慧平台外部传感设备安装数量、软件开发完成度</w:t>
            </w:r>
          </w:p>
        </w:tc>
        <w:tc>
          <w:tcPr>
            <w:tcW w:w="1134" w:type="dxa"/>
            <w:tcBorders>
              <w:top w:val="nil"/>
              <w:left w:val="nil"/>
              <w:bottom w:val="single" w:color="auto" w:sz="4" w:space="0"/>
              <w:right w:val="single" w:color="auto" w:sz="4" w:space="0"/>
            </w:tcBorders>
            <w:noWrap/>
            <w:vAlign w:val="center"/>
          </w:tcPr>
          <w:p w14:paraId="7D10406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外部传感设备安装101套、软件开发完成度100%</w:t>
            </w:r>
          </w:p>
        </w:tc>
        <w:tc>
          <w:tcPr>
            <w:tcW w:w="1134" w:type="dxa"/>
            <w:tcBorders>
              <w:top w:val="nil"/>
              <w:left w:val="nil"/>
              <w:bottom w:val="single" w:color="auto" w:sz="4" w:space="0"/>
              <w:right w:val="single" w:color="auto" w:sz="4" w:space="0"/>
            </w:tcBorders>
            <w:noWrap/>
            <w:vAlign w:val="center"/>
          </w:tcPr>
          <w:p w14:paraId="7584280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外部传感设备安装101套、软件开发完成度100%</w:t>
            </w:r>
          </w:p>
        </w:tc>
        <w:tc>
          <w:tcPr>
            <w:tcW w:w="828" w:type="dxa"/>
            <w:tcBorders>
              <w:top w:val="nil"/>
              <w:left w:val="nil"/>
              <w:bottom w:val="single" w:color="auto" w:sz="4" w:space="0"/>
              <w:right w:val="single" w:color="auto" w:sz="4" w:space="0"/>
            </w:tcBorders>
            <w:noWrap/>
            <w:vAlign w:val="center"/>
          </w:tcPr>
          <w:p w14:paraId="1333992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403A42F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21F779F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72A5F7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573F0AA5">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38AE4646">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6D5F88F0">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253040C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西环线片区项目完成产值</w:t>
            </w:r>
          </w:p>
        </w:tc>
        <w:tc>
          <w:tcPr>
            <w:tcW w:w="1134" w:type="dxa"/>
            <w:tcBorders>
              <w:top w:val="nil"/>
              <w:left w:val="nil"/>
              <w:bottom w:val="single" w:color="auto" w:sz="4" w:space="0"/>
              <w:right w:val="single" w:color="auto" w:sz="4" w:space="0"/>
            </w:tcBorders>
            <w:noWrap/>
            <w:vAlign w:val="center"/>
          </w:tcPr>
          <w:p w14:paraId="051D42F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21000万元</w:t>
            </w:r>
          </w:p>
        </w:tc>
        <w:tc>
          <w:tcPr>
            <w:tcW w:w="1134" w:type="dxa"/>
            <w:tcBorders>
              <w:top w:val="nil"/>
              <w:left w:val="nil"/>
              <w:bottom w:val="single" w:color="auto" w:sz="4" w:space="0"/>
              <w:right w:val="single" w:color="auto" w:sz="4" w:space="0"/>
            </w:tcBorders>
            <w:noWrap/>
            <w:vAlign w:val="center"/>
          </w:tcPr>
          <w:p w14:paraId="6E7C10A8">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17528.72万元</w:t>
            </w:r>
          </w:p>
        </w:tc>
        <w:tc>
          <w:tcPr>
            <w:tcW w:w="828" w:type="dxa"/>
            <w:tcBorders>
              <w:top w:val="nil"/>
              <w:left w:val="nil"/>
              <w:bottom w:val="single" w:color="auto" w:sz="4" w:space="0"/>
              <w:right w:val="single" w:color="auto" w:sz="4" w:space="0"/>
            </w:tcBorders>
            <w:noWrap/>
            <w:vAlign w:val="center"/>
          </w:tcPr>
          <w:p w14:paraId="09679DC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5BEE8FD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79DD9FE0">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5414F9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61CF4150">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5CC5EAAE">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13F6B89E">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79FC618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青年路小学项目完成产值</w:t>
            </w:r>
          </w:p>
        </w:tc>
        <w:tc>
          <w:tcPr>
            <w:tcW w:w="1134" w:type="dxa"/>
            <w:tcBorders>
              <w:top w:val="nil"/>
              <w:left w:val="nil"/>
              <w:bottom w:val="single" w:color="auto" w:sz="4" w:space="0"/>
              <w:right w:val="single" w:color="auto" w:sz="4" w:space="0"/>
            </w:tcBorders>
            <w:noWrap/>
            <w:vAlign w:val="center"/>
          </w:tcPr>
          <w:p w14:paraId="6C096E6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187.16万元</w:t>
            </w:r>
          </w:p>
        </w:tc>
        <w:tc>
          <w:tcPr>
            <w:tcW w:w="1134" w:type="dxa"/>
            <w:tcBorders>
              <w:top w:val="nil"/>
              <w:left w:val="nil"/>
              <w:bottom w:val="single" w:color="auto" w:sz="4" w:space="0"/>
              <w:right w:val="single" w:color="auto" w:sz="4" w:space="0"/>
            </w:tcBorders>
            <w:noWrap/>
            <w:vAlign w:val="center"/>
          </w:tcPr>
          <w:p w14:paraId="520001C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187.16万元</w:t>
            </w:r>
          </w:p>
        </w:tc>
        <w:tc>
          <w:tcPr>
            <w:tcW w:w="828" w:type="dxa"/>
            <w:tcBorders>
              <w:top w:val="nil"/>
              <w:left w:val="nil"/>
              <w:bottom w:val="single" w:color="auto" w:sz="4" w:space="0"/>
              <w:right w:val="single" w:color="auto" w:sz="4" w:space="0"/>
            </w:tcBorders>
            <w:noWrap/>
            <w:vAlign w:val="center"/>
          </w:tcPr>
          <w:p w14:paraId="20F3F616">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2FA39DB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101D3B1">
            <w:pPr>
              <w:widowControl/>
              <w:spacing w:line="260" w:lineRule="exact"/>
              <w:jc w:val="left"/>
              <w:rPr>
                <w:rFonts w:ascii="仿宋_GB2312" w:hAnsi="仿宋_GB2312" w:eastAsia="仿宋_GB2312" w:cs="仿宋_GB2312"/>
                <w:color w:val="000000"/>
                <w:sz w:val="20"/>
                <w:szCs w:val="20"/>
              </w:rPr>
            </w:pPr>
          </w:p>
        </w:tc>
      </w:tr>
      <w:tr w14:paraId="51D1CE86">
        <w:tblPrEx>
          <w:tblCellMar>
            <w:top w:w="0" w:type="dxa"/>
            <w:left w:w="108" w:type="dxa"/>
            <w:bottom w:w="0" w:type="dxa"/>
            <w:right w:w="108" w:type="dxa"/>
          </w:tblCellMar>
        </w:tblPrEx>
        <w:trPr>
          <w:trHeight w:val="51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37682409">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69835F52">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5E2793F2">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1B813E2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市人大庭院改造前期工作</w:t>
            </w:r>
          </w:p>
        </w:tc>
        <w:tc>
          <w:tcPr>
            <w:tcW w:w="1134" w:type="dxa"/>
            <w:tcBorders>
              <w:top w:val="nil"/>
              <w:left w:val="nil"/>
              <w:bottom w:val="single" w:color="auto" w:sz="4" w:space="0"/>
              <w:right w:val="single" w:color="auto" w:sz="4" w:space="0"/>
            </w:tcBorders>
            <w:noWrap/>
            <w:vAlign w:val="center"/>
          </w:tcPr>
          <w:p w14:paraId="0A56251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napToGrid w:val="0"/>
                <w:color w:val="000000"/>
                <w:kern w:val="0"/>
                <w:sz w:val="20"/>
                <w:szCs w:val="20"/>
              </w:rPr>
              <w:t>660.88万元</w:t>
            </w:r>
          </w:p>
        </w:tc>
        <w:tc>
          <w:tcPr>
            <w:tcW w:w="1134" w:type="dxa"/>
            <w:tcBorders>
              <w:top w:val="nil"/>
              <w:left w:val="nil"/>
              <w:bottom w:val="single" w:color="auto" w:sz="4" w:space="0"/>
              <w:right w:val="single" w:color="auto" w:sz="4" w:space="0"/>
            </w:tcBorders>
            <w:noWrap/>
            <w:vAlign w:val="center"/>
          </w:tcPr>
          <w:p w14:paraId="7BCB48F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napToGrid w:val="0"/>
                <w:color w:val="000000"/>
                <w:kern w:val="0"/>
                <w:sz w:val="20"/>
                <w:szCs w:val="20"/>
              </w:rPr>
              <w:t>660.88万元</w:t>
            </w:r>
          </w:p>
        </w:tc>
        <w:tc>
          <w:tcPr>
            <w:tcW w:w="828" w:type="dxa"/>
            <w:tcBorders>
              <w:top w:val="nil"/>
              <w:left w:val="nil"/>
              <w:bottom w:val="single" w:color="auto" w:sz="4" w:space="0"/>
              <w:right w:val="single" w:color="auto" w:sz="4" w:space="0"/>
            </w:tcBorders>
            <w:noWrap/>
            <w:vAlign w:val="center"/>
          </w:tcPr>
          <w:p w14:paraId="1F0A337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376706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7837A5FF">
            <w:pPr>
              <w:widowControl/>
              <w:spacing w:line="260" w:lineRule="exact"/>
              <w:jc w:val="left"/>
              <w:rPr>
                <w:rFonts w:ascii="仿宋_GB2312" w:hAnsi="仿宋_GB2312" w:eastAsia="仿宋_GB2312" w:cs="仿宋_GB2312"/>
                <w:color w:val="000000"/>
                <w:sz w:val="20"/>
                <w:szCs w:val="20"/>
              </w:rPr>
            </w:pPr>
          </w:p>
        </w:tc>
      </w:tr>
      <w:tr w14:paraId="46F2957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304D47AC">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18A6192C">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35C17B3C">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47E3657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市委大院改造项目完成产值</w:t>
            </w:r>
          </w:p>
        </w:tc>
        <w:tc>
          <w:tcPr>
            <w:tcW w:w="1134" w:type="dxa"/>
            <w:tcBorders>
              <w:top w:val="nil"/>
              <w:left w:val="nil"/>
              <w:bottom w:val="single" w:color="auto" w:sz="4" w:space="0"/>
              <w:right w:val="single" w:color="auto" w:sz="4" w:space="0"/>
            </w:tcBorders>
            <w:noWrap/>
            <w:vAlign w:val="center"/>
          </w:tcPr>
          <w:p w14:paraId="1A82C1E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1178.04万元</w:t>
            </w:r>
          </w:p>
        </w:tc>
        <w:tc>
          <w:tcPr>
            <w:tcW w:w="1134" w:type="dxa"/>
            <w:tcBorders>
              <w:top w:val="nil"/>
              <w:left w:val="nil"/>
              <w:bottom w:val="single" w:color="auto" w:sz="4" w:space="0"/>
              <w:right w:val="single" w:color="auto" w:sz="4" w:space="0"/>
            </w:tcBorders>
            <w:noWrap/>
            <w:vAlign w:val="center"/>
          </w:tcPr>
          <w:p w14:paraId="1BCE632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1178.04万元</w:t>
            </w:r>
          </w:p>
        </w:tc>
        <w:tc>
          <w:tcPr>
            <w:tcW w:w="828" w:type="dxa"/>
            <w:tcBorders>
              <w:top w:val="nil"/>
              <w:left w:val="nil"/>
              <w:bottom w:val="single" w:color="auto" w:sz="4" w:space="0"/>
              <w:right w:val="single" w:color="auto" w:sz="4" w:space="0"/>
            </w:tcBorders>
            <w:noWrap/>
            <w:vAlign w:val="center"/>
          </w:tcPr>
          <w:p w14:paraId="518F528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7109DB2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6D5E3AB6">
            <w:pPr>
              <w:widowControl/>
              <w:spacing w:line="260" w:lineRule="exact"/>
              <w:jc w:val="left"/>
              <w:rPr>
                <w:rFonts w:ascii="仿宋_GB2312" w:hAnsi="仿宋_GB2312" w:eastAsia="仿宋_GB2312" w:cs="仿宋_GB2312"/>
                <w:color w:val="000000"/>
                <w:sz w:val="20"/>
                <w:szCs w:val="20"/>
              </w:rPr>
            </w:pPr>
          </w:p>
        </w:tc>
      </w:tr>
      <w:tr w14:paraId="4ED10EF3">
        <w:tblPrEx>
          <w:tblCellMar>
            <w:top w:w="0" w:type="dxa"/>
            <w:left w:w="108" w:type="dxa"/>
            <w:bottom w:w="0" w:type="dxa"/>
            <w:right w:w="108" w:type="dxa"/>
          </w:tblCellMar>
        </w:tblPrEx>
        <w:trPr>
          <w:trHeight w:val="25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1273DD19">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39C6DF46">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67D2F252">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4159AC4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306省道九华山段改造项目完成产值</w:t>
            </w:r>
          </w:p>
        </w:tc>
        <w:tc>
          <w:tcPr>
            <w:tcW w:w="1134" w:type="dxa"/>
            <w:tcBorders>
              <w:top w:val="nil"/>
              <w:left w:val="nil"/>
              <w:bottom w:val="single" w:color="auto" w:sz="4" w:space="0"/>
              <w:right w:val="single" w:color="auto" w:sz="4" w:space="0"/>
            </w:tcBorders>
            <w:noWrap/>
            <w:vAlign w:val="center"/>
          </w:tcPr>
          <w:p w14:paraId="18F8907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381.05万元</w:t>
            </w:r>
          </w:p>
        </w:tc>
        <w:tc>
          <w:tcPr>
            <w:tcW w:w="1134" w:type="dxa"/>
            <w:tcBorders>
              <w:top w:val="nil"/>
              <w:left w:val="nil"/>
              <w:bottom w:val="single" w:color="auto" w:sz="4" w:space="0"/>
              <w:right w:val="single" w:color="auto" w:sz="4" w:space="0"/>
            </w:tcBorders>
            <w:noWrap/>
            <w:vAlign w:val="center"/>
          </w:tcPr>
          <w:p w14:paraId="19D3D35C">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381.05万元</w:t>
            </w:r>
          </w:p>
        </w:tc>
        <w:tc>
          <w:tcPr>
            <w:tcW w:w="828" w:type="dxa"/>
            <w:tcBorders>
              <w:top w:val="nil"/>
              <w:left w:val="nil"/>
              <w:bottom w:val="single" w:color="auto" w:sz="4" w:space="0"/>
              <w:right w:val="single" w:color="auto" w:sz="4" w:space="0"/>
            </w:tcBorders>
            <w:noWrap/>
            <w:vAlign w:val="center"/>
          </w:tcPr>
          <w:p w14:paraId="0CAE4AE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0BF98C3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2F26476F">
            <w:pPr>
              <w:widowControl/>
              <w:spacing w:line="260" w:lineRule="exact"/>
              <w:jc w:val="left"/>
              <w:rPr>
                <w:rFonts w:ascii="仿宋_GB2312" w:hAnsi="仿宋_GB2312" w:eastAsia="仿宋_GB2312" w:cs="仿宋_GB2312"/>
                <w:color w:val="000000"/>
                <w:sz w:val="20"/>
                <w:szCs w:val="20"/>
              </w:rPr>
            </w:pPr>
          </w:p>
        </w:tc>
      </w:tr>
      <w:tr w14:paraId="55A0F9F2">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0068BD69">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45F2287B">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right w:val="single" w:color="auto" w:sz="4" w:space="0"/>
            </w:tcBorders>
            <w:noWrap/>
            <w:vAlign w:val="center"/>
          </w:tcPr>
          <w:p w14:paraId="63DE00B3">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2DF9C15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洞庭大桥改造项目完成产值</w:t>
            </w:r>
          </w:p>
        </w:tc>
        <w:tc>
          <w:tcPr>
            <w:tcW w:w="1134" w:type="dxa"/>
            <w:tcBorders>
              <w:top w:val="nil"/>
              <w:left w:val="nil"/>
              <w:bottom w:val="single" w:color="auto" w:sz="4" w:space="0"/>
              <w:right w:val="single" w:color="auto" w:sz="4" w:space="0"/>
            </w:tcBorders>
            <w:noWrap/>
            <w:vAlign w:val="center"/>
          </w:tcPr>
          <w:p w14:paraId="7302EF16">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378.53万元</w:t>
            </w:r>
          </w:p>
        </w:tc>
        <w:tc>
          <w:tcPr>
            <w:tcW w:w="1134" w:type="dxa"/>
            <w:tcBorders>
              <w:top w:val="nil"/>
              <w:left w:val="nil"/>
              <w:bottom w:val="single" w:color="auto" w:sz="4" w:space="0"/>
              <w:right w:val="single" w:color="auto" w:sz="4" w:space="0"/>
            </w:tcBorders>
            <w:noWrap/>
            <w:vAlign w:val="center"/>
          </w:tcPr>
          <w:p w14:paraId="186D6B7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378.53万元</w:t>
            </w:r>
          </w:p>
        </w:tc>
        <w:tc>
          <w:tcPr>
            <w:tcW w:w="828" w:type="dxa"/>
            <w:tcBorders>
              <w:top w:val="nil"/>
              <w:left w:val="nil"/>
              <w:bottom w:val="single" w:color="auto" w:sz="4" w:space="0"/>
              <w:right w:val="single" w:color="auto" w:sz="4" w:space="0"/>
            </w:tcBorders>
            <w:noWrap/>
            <w:vAlign w:val="center"/>
          </w:tcPr>
          <w:p w14:paraId="29B8004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19D6928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187347FE">
            <w:pPr>
              <w:widowControl/>
              <w:spacing w:line="260" w:lineRule="exact"/>
              <w:jc w:val="left"/>
              <w:rPr>
                <w:rFonts w:ascii="仿宋_GB2312" w:hAnsi="仿宋_GB2312" w:eastAsia="仿宋_GB2312" w:cs="仿宋_GB2312"/>
                <w:color w:val="000000"/>
                <w:sz w:val="20"/>
                <w:szCs w:val="20"/>
              </w:rPr>
            </w:pPr>
          </w:p>
        </w:tc>
      </w:tr>
      <w:tr w14:paraId="47D32B04">
        <w:tblPrEx>
          <w:tblCellMar>
            <w:top w:w="0" w:type="dxa"/>
            <w:left w:w="108" w:type="dxa"/>
            <w:bottom w:w="0" w:type="dxa"/>
            <w:right w:w="108" w:type="dxa"/>
          </w:tblCellMar>
        </w:tblPrEx>
        <w:trPr>
          <w:trHeight w:val="842"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66BD67E0">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7D655B5F">
            <w:pPr>
              <w:spacing w:line="260" w:lineRule="exact"/>
              <w:jc w:val="left"/>
              <w:rPr>
                <w:rFonts w:ascii="仿宋_GB2312" w:hAnsi="仿宋_GB2312" w:eastAsia="仿宋_GB2312" w:cs="仿宋_GB2312"/>
                <w:color w:val="000000"/>
                <w:sz w:val="20"/>
                <w:szCs w:val="20"/>
              </w:rPr>
            </w:pPr>
          </w:p>
        </w:tc>
        <w:tc>
          <w:tcPr>
            <w:tcW w:w="690" w:type="dxa"/>
            <w:vMerge w:val="continue"/>
            <w:tcBorders>
              <w:left w:val="nil"/>
              <w:bottom w:val="single" w:color="auto" w:sz="4" w:space="0"/>
              <w:right w:val="single" w:color="auto" w:sz="4" w:space="0"/>
            </w:tcBorders>
            <w:noWrap/>
            <w:vAlign w:val="center"/>
          </w:tcPr>
          <w:p w14:paraId="4174C7D9">
            <w:pPr>
              <w:widowControl/>
              <w:spacing w:line="260" w:lineRule="exact"/>
              <w:jc w:val="center"/>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78C4AC3E">
            <w:pPr>
              <w:widowControl/>
              <w:spacing w:line="260" w:lineRule="exact"/>
              <w:jc w:val="left"/>
              <w:rPr>
                <w:rFonts w:ascii="仿宋_GB2312" w:hAnsi="仿宋_GB2312" w:eastAsia="仿宋_GB2312" w:cs="仿宋_GB2312"/>
                <w:color w:val="000000" w:themeColor="text1"/>
                <w:kern w:val="0"/>
                <w:sz w:val="20"/>
                <w:szCs w:val="20"/>
              </w:rPr>
            </w:pPr>
            <w:r>
              <w:rPr>
                <w:rFonts w:hint="eastAsia" w:ascii="仿宋_GB2312" w:hAnsi="仿宋_GB2312" w:eastAsia="仿宋_GB2312" w:cs="仿宋_GB2312"/>
                <w:color w:val="000000" w:themeColor="text1"/>
                <w:kern w:val="0"/>
                <w:sz w:val="20"/>
                <w:szCs w:val="20"/>
              </w:rPr>
              <w:t>岳阳市特殊教育学校等3个学校类海绵改造项目完成产值</w:t>
            </w:r>
          </w:p>
        </w:tc>
        <w:tc>
          <w:tcPr>
            <w:tcW w:w="1134" w:type="dxa"/>
            <w:tcBorders>
              <w:top w:val="nil"/>
              <w:left w:val="nil"/>
              <w:bottom w:val="single" w:color="auto" w:sz="4" w:space="0"/>
              <w:right w:val="single" w:color="auto" w:sz="4" w:space="0"/>
            </w:tcBorders>
            <w:noWrap/>
            <w:vAlign w:val="center"/>
          </w:tcPr>
          <w:p w14:paraId="506D3C63">
            <w:pPr>
              <w:widowControl/>
              <w:spacing w:line="260" w:lineRule="exact"/>
              <w:jc w:val="center"/>
              <w:rPr>
                <w:rFonts w:ascii="仿宋_GB2312" w:hAnsi="仿宋_GB2312" w:eastAsia="仿宋_GB2312" w:cs="仿宋_GB2312"/>
                <w:color w:val="000000" w:themeColor="text1"/>
                <w:kern w:val="0"/>
                <w:sz w:val="20"/>
                <w:szCs w:val="20"/>
              </w:rPr>
            </w:pPr>
            <w:r>
              <w:rPr>
                <w:rFonts w:hint="eastAsia" w:ascii="仿宋_GB2312" w:hAnsi="仿宋_GB2312" w:eastAsia="仿宋_GB2312" w:cs="仿宋_GB2312"/>
                <w:color w:val="000000" w:themeColor="text1"/>
                <w:kern w:val="0"/>
                <w:sz w:val="20"/>
                <w:szCs w:val="20"/>
              </w:rPr>
              <w:t>992万元</w:t>
            </w:r>
          </w:p>
        </w:tc>
        <w:tc>
          <w:tcPr>
            <w:tcW w:w="1134" w:type="dxa"/>
            <w:tcBorders>
              <w:top w:val="nil"/>
              <w:left w:val="nil"/>
              <w:bottom w:val="single" w:color="auto" w:sz="4" w:space="0"/>
              <w:right w:val="single" w:color="auto" w:sz="4" w:space="0"/>
            </w:tcBorders>
            <w:noWrap/>
            <w:vAlign w:val="center"/>
          </w:tcPr>
          <w:p w14:paraId="2161962D">
            <w:pPr>
              <w:widowControl/>
              <w:spacing w:line="260" w:lineRule="exact"/>
              <w:jc w:val="center"/>
              <w:rPr>
                <w:rFonts w:ascii="仿宋_GB2312" w:hAnsi="仿宋_GB2312" w:eastAsia="仿宋_GB2312" w:cs="仿宋_GB2312"/>
                <w:color w:val="000000" w:themeColor="text1"/>
                <w:kern w:val="0"/>
                <w:sz w:val="20"/>
                <w:szCs w:val="20"/>
              </w:rPr>
            </w:pPr>
            <w:r>
              <w:rPr>
                <w:rFonts w:hint="eastAsia" w:ascii="仿宋_GB2312" w:hAnsi="仿宋_GB2312" w:eastAsia="仿宋_GB2312" w:cs="仿宋_GB2312"/>
                <w:color w:val="000000" w:themeColor="text1"/>
                <w:kern w:val="0"/>
                <w:sz w:val="20"/>
                <w:szCs w:val="20"/>
              </w:rPr>
              <w:t>992万元</w:t>
            </w:r>
          </w:p>
        </w:tc>
        <w:tc>
          <w:tcPr>
            <w:tcW w:w="828" w:type="dxa"/>
            <w:tcBorders>
              <w:top w:val="nil"/>
              <w:left w:val="nil"/>
              <w:bottom w:val="single" w:color="auto" w:sz="4" w:space="0"/>
              <w:right w:val="single" w:color="auto" w:sz="4" w:space="0"/>
            </w:tcBorders>
            <w:noWrap/>
            <w:vAlign w:val="center"/>
          </w:tcPr>
          <w:p w14:paraId="1C6BAC60">
            <w:pPr>
              <w:widowControl/>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w:t>
            </w:r>
          </w:p>
        </w:tc>
        <w:tc>
          <w:tcPr>
            <w:tcW w:w="873" w:type="dxa"/>
            <w:tcBorders>
              <w:top w:val="nil"/>
              <w:left w:val="nil"/>
              <w:bottom w:val="single" w:color="auto" w:sz="4" w:space="0"/>
              <w:right w:val="single" w:color="auto" w:sz="4" w:space="0"/>
            </w:tcBorders>
            <w:noWrap/>
            <w:vAlign w:val="center"/>
          </w:tcPr>
          <w:p w14:paraId="560EA6F4">
            <w:pPr>
              <w:widowControl/>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w:t>
            </w:r>
          </w:p>
        </w:tc>
        <w:tc>
          <w:tcPr>
            <w:tcW w:w="1418" w:type="dxa"/>
            <w:tcBorders>
              <w:top w:val="nil"/>
              <w:left w:val="nil"/>
              <w:bottom w:val="single" w:color="auto" w:sz="4" w:space="0"/>
              <w:right w:val="single" w:color="auto" w:sz="4" w:space="0"/>
            </w:tcBorders>
            <w:noWrap/>
            <w:vAlign w:val="center"/>
          </w:tcPr>
          <w:p w14:paraId="5F25413F">
            <w:pPr>
              <w:widowControl/>
              <w:spacing w:line="260" w:lineRule="exact"/>
              <w:jc w:val="left"/>
              <w:rPr>
                <w:rFonts w:ascii="仿宋_GB2312" w:hAnsi="仿宋_GB2312" w:eastAsia="仿宋_GB2312" w:cs="仿宋_GB2312"/>
                <w:color w:val="000000"/>
                <w:sz w:val="20"/>
                <w:szCs w:val="20"/>
              </w:rPr>
            </w:pPr>
          </w:p>
        </w:tc>
      </w:tr>
      <w:tr w14:paraId="6993268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565A76A2">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287D7119">
            <w:pPr>
              <w:spacing w:line="260" w:lineRule="exact"/>
              <w:jc w:val="left"/>
              <w:rPr>
                <w:rFonts w:ascii="仿宋_GB2312" w:hAnsi="仿宋_GB2312" w:eastAsia="仿宋_GB2312" w:cs="仿宋_GB2312"/>
                <w:color w:val="000000"/>
                <w:sz w:val="20"/>
                <w:szCs w:val="20"/>
              </w:rPr>
            </w:pPr>
          </w:p>
        </w:tc>
        <w:tc>
          <w:tcPr>
            <w:tcW w:w="690" w:type="dxa"/>
            <w:vMerge w:val="restart"/>
            <w:tcBorders>
              <w:top w:val="single" w:color="auto" w:sz="4" w:space="0"/>
              <w:left w:val="single" w:color="auto" w:sz="4" w:space="0"/>
              <w:bottom w:val="single" w:color="auto" w:sz="4" w:space="0"/>
              <w:right w:val="single" w:color="auto" w:sz="4" w:space="0"/>
            </w:tcBorders>
            <w:noWrap/>
            <w:vAlign w:val="center"/>
          </w:tcPr>
          <w:p w14:paraId="1FE6F18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747" w:type="dxa"/>
            <w:tcBorders>
              <w:top w:val="single" w:color="auto" w:sz="4" w:space="0"/>
              <w:left w:val="single" w:color="auto" w:sz="4" w:space="0"/>
              <w:bottom w:val="single" w:color="auto" w:sz="4" w:space="0"/>
              <w:right w:val="single" w:color="auto" w:sz="4" w:space="0"/>
            </w:tcBorders>
            <w:noWrap/>
            <w:vAlign w:val="center"/>
          </w:tcPr>
          <w:p w14:paraId="394B475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西环线片区项目质量达标率</w:t>
            </w:r>
          </w:p>
        </w:tc>
        <w:tc>
          <w:tcPr>
            <w:tcW w:w="1134" w:type="dxa"/>
            <w:tcBorders>
              <w:top w:val="single" w:color="auto" w:sz="4" w:space="0"/>
              <w:left w:val="single" w:color="auto" w:sz="4" w:space="0"/>
              <w:bottom w:val="single" w:color="auto" w:sz="4" w:space="0"/>
              <w:right w:val="single" w:color="auto" w:sz="4" w:space="0"/>
            </w:tcBorders>
            <w:noWrap/>
            <w:vAlign w:val="center"/>
          </w:tcPr>
          <w:p w14:paraId="4643B75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08B4945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6040E66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3BC0682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36991264">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8F5729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34B2105B">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2CFC5D7E">
            <w:pPr>
              <w:spacing w:line="260" w:lineRule="exact"/>
              <w:jc w:val="left"/>
              <w:rPr>
                <w:rFonts w:ascii="仿宋_GB2312" w:hAnsi="仿宋_GB2312" w:eastAsia="仿宋_GB2312" w:cs="仿宋_GB2312"/>
                <w:color w:val="000000"/>
                <w:sz w:val="20"/>
                <w:szCs w:val="20"/>
              </w:rPr>
            </w:pPr>
          </w:p>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54BAF205">
            <w:pPr>
              <w:spacing w:line="260" w:lineRule="exact"/>
              <w:jc w:val="center"/>
              <w:rPr>
                <w:rFonts w:ascii="仿宋_GB2312" w:hAnsi="仿宋_GB2312" w:eastAsia="仿宋_GB2312" w:cs="仿宋_GB2312"/>
                <w:color w:val="000000"/>
                <w:sz w:val="20"/>
                <w:szCs w:val="20"/>
              </w:rPr>
            </w:pPr>
          </w:p>
        </w:tc>
        <w:tc>
          <w:tcPr>
            <w:tcW w:w="1747" w:type="dxa"/>
            <w:tcBorders>
              <w:top w:val="single" w:color="auto" w:sz="4" w:space="0"/>
              <w:left w:val="single" w:color="auto" w:sz="4" w:space="0"/>
              <w:bottom w:val="single" w:color="auto" w:sz="4" w:space="0"/>
              <w:right w:val="single" w:color="auto" w:sz="4" w:space="0"/>
            </w:tcBorders>
            <w:noWrap/>
            <w:vAlign w:val="center"/>
          </w:tcPr>
          <w:p w14:paraId="70592C9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青年路小学项目质量达标率</w:t>
            </w:r>
          </w:p>
        </w:tc>
        <w:tc>
          <w:tcPr>
            <w:tcW w:w="1134" w:type="dxa"/>
            <w:tcBorders>
              <w:top w:val="single" w:color="auto" w:sz="4" w:space="0"/>
              <w:left w:val="single" w:color="auto" w:sz="4" w:space="0"/>
              <w:bottom w:val="single" w:color="auto" w:sz="4" w:space="0"/>
              <w:right w:val="single" w:color="auto" w:sz="4" w:space="0"/>
            </w:tcBorders>
            <w:noWrap/>
            <w:vAlign w:val="center"/>
          </w:tcPr>
          <w:p w14:paraId="58917B2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236FCB6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79D2395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645F7A7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64660FFA">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B5641A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42221EF4"/>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12D247F9"/>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0F285365"/>
        </w:tc>
        <w:tc>
          <w:tcPr>
            <w:tcW w:w="1747" w:type="dxa"/>
            <w:tcBorders>
              <w:top w:val="single" w:color="auto" w:sz="4" w:space="0"/>
              <w:left w:val="single" w:color="auto" w:sz="4" w:space="0"/>
              <w:bottom w:val="single" w:color="auto" w:sz="4" w:space="0"/>
              <w:right w:val="single" w:color="auto" w:sz="4" w:space="0"/>
            </w:tcBorders>
            <w:noWrap/>
            <w:vAlign w:val="center"/>
          </w:tcPr>
          <w:p w14:paraId="5D376B53">
            <w:r>
              <w:rPr>
                <w:rFonts w:hint="eastAsia" w:ascii="仿宋_GB2312" w:hAnsi="仿宋_GB2312" w:eastAsia="仿宋_GB2312" w:cs="仿宋_GB2312"/>
                <w:color w:val="000000"/>
                <w:kern w:val="0"/>
                <w:sz w:val="20"/>
                <w:szCs w:val="20"/>
              </w:rPr>
              <w:t>市人大庭院改造项目质量达标率</w:t>
            </w:r>
          </w:p>
        </w:tc>
        <w:tc>
          <w:tcPr>
            <w:tcW w:w="1134" w:type="dxa"/>
            <w:tcBorders>
              <w:top w:val="single" w:color="auto" w:sz="4" w:space="0"/>
              <w:left w:val="single" w:color="auto" w:sz="4" w:space="0"/>
              <w:bottom w:val="single" w:color="auto" w:sz="4" w:space="0"/>
              <w:right w:val="single" w:color="auto" w:sz="4" w:space="0"/>
            </w:tcBorders>
            <w:noWrap/>
            <w:vAlign w:val="center"/>
          </w:tcPr>
          <w:p w14:paraId="3FC54329">
            <w:pPr>
              <w:jc w:val="center"/>
            </w:pPr>
            <w:r>
              <w:rPr>
                <w:rFonts w:hint="eastAsia" w:ascii="仿宋_GB2312" w:hAnsi="仿宋_GB2312" w:eastAsia="仿宋_GB2312" w:cs="仿宋_GB2312"/>
                <w:color w:val="00000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2B9C6D34">
            <w:pPr>
              <w:jc w:val="cente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3F511A86">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2BFA98AF">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030A1E64"/>
        </w:tc>
      </w:tr>
      <w:tr w14:paraId="3EB1BBC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5E8AD758"/>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7E275479"/>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7B83A5D3"/>
        </w:tc>
        <w:tc>
          <w:tcPr>
            <w:tcW w:w="1747" w:type="dxa"/>
            <w:tcBorders>
              <w:top w:val="single" w:color="auto" w:sz="4" w:space="0"/>
              <w:left w:val="single" w:color="auto" w:sz="4" w:space="0"/>
              <w:bottom w:val="single" w:color="auto" w:sz="4" w:space="0"/>
              <w:right w:val="single" w:color="auto" w:sz="4" w:space="0"/>
            </w:tcBorders>
            <w:noWrap/>
            <w:vAlign w:val="center"/>
          </w:tcPr>
          <w:p w14:paraId="76002731">
            <w:pP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市委大院质量达标率</w:t>
            </w:r>
          </w:p>
        </w:tc>
        <w:tc>
          <w:tcPr>
            <w:tcW w:w="1134" w:type="dxa"/>
            <w:tcBorders>
              <w:top w:val="single" w:color="auto" w:sz="4" w:space="0"/>
              <w:left w:val="single" w:color="auto" w:sz="4" w:space="0"/>
              <w:bottom w:val="single" w:color="auto" w:sz="4" w:space="0"/>
              <w:right w:val="single" w:color="auto" w:sz="4" w:space="0"/>
            </w:tcBorders>
            <w:noWrap/>
            <w:vAlign w:val="center"/>
          </w:tcPr>
          <w:p w14:paraId="33048C36">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17ADEBAA">
            <w:pPr>
              <w:jc w:val="cente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2DEB0FBC">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3CC964F4">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39E43435"/>
        </w:tc>
      </w:tr>
      <w:tr w14:paraId="278A333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5B3134B4"/>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077A94EF"/>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028567C0"/>
        </w:tc>
        <w:tc>
          <w:tcPr>
            <w:tcW w:w="1747" w:type="dxa"/>
            <w:tcBorders>
              <w:top w:val="single" w:color="auto" w:sz="4" w:space="0"/>
              <w:left w:val="single" w:color="auto" w:sz="4" w:space="0"/>
              <w:bottom w:val="single" w:color="auto" w:sz="4" w:space="0"/>
              <w:right w:val="single" w:color="auto" w:sz="4" w:space="0"/>
            </w:tcBorders>
            <w:noWrap/>
            <w:vAlign w:val="center"/>
          </w:tcPr>
          <w:p w14:paraId="1E65F230">
            <w:pP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306省道九华山段改造项目质量达标率</w:t>
            </w:r>
          </w:p>
        </w:tc>
        <w:tc>
          <w:tcPr>
            <w:tcW w:w="1134" w:type="dxa"/>
            <w:tcBorders>
              <w:top w:val="single" w:color="auto" w:sz="4" w:space="0"/>
              <w:left w:val="single" w:color="auto" w:sz="4" w:space="0"/>
              <w:bottom w:val="single" w:color="auto" w:sz="4" w:space="0"/>
              <w:right w:val="single" w:color="auto" w:sz="4" w:space="0"/>
            </w:tcBorders>
            <w:noWrap/>
            <w:vAlign w:val="center"/>
          </w:tcPr>
          <w:p w14:paraId="749A7464">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12F20978">
            <w:pPr>
              <w:jc w:val="cente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2D96355A">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0B1BC38B">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38DFF5D4"/>
        </w:tc>
      </w:tr>
      <w:tr w14:paraId="6CCC9B1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0E98725C"/>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6D22682D"/>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64D69D81"/>
        </w:tc>
        <w:tc>
          <w:tcPr>
            <w:tcW w:w="1747" w:type="dxa"/>
            <w:tcBorders>
              <w:top w:val="single" w:color="auto" w:sz="4" w:space="0"/>
              <w:left w:val="single" w:color="auto" w:sz="4" w:space="0"/>
              <w:bottom w:val="single" w:color="auto" w:sz="4" w:space="0"/>
              <w:right w:val="single" w:color="auto" w:sz="4" w:space="0"/>
            </w:tcBorders>
            <w:noWrap/>
            <w:vAlign w:val="center"/>
          </w:tcPr>
          <w:p w14:paraId="27992A5F">
            <w:pP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洞庭大桥改造项目质量达标率</w:t>
            </w:r>
          </w:p>
        </w:tc>
        <w:tc>
          <w:tcPr>
            <w:tcW w:w="1134" w:type="dxa"/>
            <w:tcBorders>
              <w:top w:val="single" w:color="auto" w:sz="4" w:space="0"/>
              <w:left w:val="single" w:color="auto" w:sz="4" w:space="0"/>
              <w:bottom w:val="single" w:color="auto" w:sz="4" w:space="0"/>
              <w:right w:val="single" w:color="auto" w:sz="4" w:space="0"/>
            </w:tcBorders>
            <w:noWrap/>
            <w:vAlign w:val="center"/>
          </w:tcPr>
          <w:p w14:paraId="52BE54A5">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5C0520B1">
            <w:pPr>
              <w:jc w:val="cente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0EA10BA0">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4DA6DB53">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221CC604"/>
        </w:tc>
      </w:tr>
      <w:tr w14:paraId="66800DC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0E2EBF91">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64E6FBF3">
            <w:pPr>
              <w:spacing w:line="260" w:lineRule="exact"/>
              <w:jc w:val="left"/>
              <w:rPr>
                <w:rFonts w:ascii="仿宋_GB2312" w:hAnsi="仿宋_GB2312" w:eastAsia="仿宋_GB2312" w:cs="仿宋_GB2312"/>
                <w:color w:val="000000"/>
                <w:sz w:val="20"/>
                <w:szCs w:val="20"/>
              </w:rPr>
            </w:pPr>
          </w:p>
        </w:tc>
        <w:tc>
          <w:tcPr>
            <w:tcW w:w="690" w:type="dxa"/>
            <w:vMerge w:val="restart"/>
            <w:tcBorders>
              <w:top w:val="single" w:color="auto" w:sz="4" w:space="0"/>
              <w:left w:val="single" w:color="auto" w:sz="4" w:space="0"/>
              <w:bottom w:val="single" w:color="auto" w:sz="4" w:space="0"/>
              <w:right w:val="single" w:color="auto" w:sz="4" w:space="0"/>
            </w:tcBorders>
            <w:noWrap/>
            <w:vAlign w:val="center"/>
          </w:tcPr>
          <w:p w14:paraId="6DFF245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747" w:type="dxa"/>
            <w:tcBorders>
              <w:top w:val="single" w:color="auto" w:sz="4" w:space="0"/>
              <w:left w:val="single" w:color="auto" w:sz="4" w:space="0"/>
              <w:bottom w:val="single" w:color="auto" w:sz="4" w:space="0"/>
              <w:right w:val="single" w:color="auto" w:sz="4" w:space="0"/>
            </w:tcBorders>
            <w:noWrap/>
            <w:vAlign w:val="center"/>
          </w:tcPr>
          <w:p w14:paraId="4169EFC7">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547EE01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55FEBF3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2942CC7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10B0186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3B03091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4AF3DC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31D353A5"/>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00334E39"/>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5EB06E01"/>
        </w:tc>
        <w:tc>
          <w:tcPr>
            <w:tcW w:w="1747" w:type="dxa"/>
            <w:tcBorders>
              <w:top w:val="single" w:color="auto" w:sz="4" w:space="0"/>
              <w:left w:val="single" w:color="auto" w:sz="4" w:space="0"/>
              <w:bottom w:val="single" w:color="auto" w:sz="4" w:space="0"/>
              <w:right w:val="single" w:color="auto" w:sz="4" w:space="0"/>
            </w:tcBorders>
            <w:noWrap/>
            <w:vAlign w:val="center"/>
          </w:tcPr>
          <w:p w14:paraId="3CDF52CB">
            <w:r>
              <w:rPr>
                <w:rFonts w:hint="eastAsia" w:ascii="仿宋_GB2312" w:hAnsi="仿宋_GB2312" w:eastAsia="仿宋_GB2312" w:cs="仿宋_GB2312"/>
                <w:color w:val="000000"/>
                <w:kern w:val="0"/>
                <w:sz w:val="20"/>
                <w:szCs w:val="20"/>
              </w:rPr>
              <w:t>智慧平台项目进度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39CC5C00">
            <w:pPr>
              <w:jc w:val="center"/>
            </w:pPr>
            <w:r>
              <w:rPr>
                <w:rFonts w:hint="eastAsia" w:ascii="仿宋_GB2312" w:hAnsi="仿宋_GB2312" w:eastAsia="仿宋_GB2312" w:cs="仿宋_GB2312"/>
                <w:color w:val="000000"/>
                <w:kern w:val="0"/>
                <w:sz w:val="20"/>
                <w:szCs w:val="20"/>
              </w:rPr>
              <w:t>99%</w:t>
            </w:r>
          </w:p>
        </w:tc>
        <w:tc>
          <w:tcPr>
            <w:tcW w:w="1134" w:type="dxa"/>
            <w:tcBorders>
              <w:top w:val="single" w:color="auto" w:sz="4" w:space="0"/>
              <w:left w:val="single" w:color="auto" w:sz="4" w:space="0"/>
              <w:bottom w:val="single" w:color="auto" w:sz="4" w:space="0"/>
              <w:right w:val="single" w:color="auto" w:sz="4" w:space="0"/>
            </w:tcBorders>
            <w:noWrap/>
            <w:vAlign w:val="center"/>
          </w:tcPr>
          <w:p w14:paraId="07434BD2">
            <w:pPr>
              <w:jc w:val="center"/>
            </w:pPr>
            <w:r>
              <w:rPr>
                <w:rFonts w:hint="eastAsia" w:ascii="仿宋_GB2312" w:hAnsi="仿宋_GB2312" w:eastAsia="仿宋_GB2312" w:cs="仿宋_GB2312"/>
                <w:color w:val="000000"/>
                <w:kern w:val="0"/>
                <w:sz w:val="20"/>
                <w:szCs w:val="20"/>
              </w:rPr>
              <w:t>99%</w:t>
            </w:r>
          </w:p>
        </w:tc>
        <w:tc>
          <w:tcPr>
            <w:tcW w:w="828" w:type="dxa"/>
            <w:tcBorders>
              <w:top w:val="single" w:color="auto" w:sz="4" w:space="0"/>
              <w:left w:val="single" w:color="auto" w:sz="4" w:space="0"/>
              <w:bottom w:val="single" w:color="auto" w:sz="4" w:space="0"/>
              <w:right w:val="single" w:color="auto" w:sz="4" w:space="0"/>
            </w:tcBorders>
            <w:noWrap/>
            <w:vAlign w:val="center"/>
          </w:tcPr>
          <w:p w14:paraId="1D7CAE30">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489944FC">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4B47BD62"/>
        </w:tc>
      </w:tr>
      <w:tr w14:paraId="3E1E085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20F3F59B"/>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2825017A"/>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7B42438E"/>
        </w:tc>
        <w:tc>
          <w:tcPr>
            <w:tcW w:w="1747" w:type="dxa"/>
            <w:tcBorders>
              <w:top w:val="single" w:color="auto" w:sz="4" w:space="0"/>
              <w:left w:val="single" w:color="auto" w:sz="4" w:space="0"/>
              <w:bottom w:val="single" w:color="auto" w:sz="4" w:space="0"/>
              <w:right w:val="single" w:color="auto" w:sz="4" w:space="0"/>
            </w:tcBorders>
            <w:noWrap/>
            <w:vAlign w:val="center"/>
          </w:tcPr>
          <w:p w14:paraId="2D962CA7">
            <w:r>
              <w:rPr>
                <w:rFonts w:hint="eastAsia" w:ascii="仿宋_GB2312" w:hAnsi="仿宋_GB2312" w:eastAsia="仿宋_GB2312" w:cs="仿宋_GB2312"/>
                <w:color w:val="000000"/>
                <w:kern w:val="0"/>
                <w:sz w:val="20"/>
                <w:szCs w:val="20"/>
              </w:rPr>
              <w:t>西环线片区项目进度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297BF981">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58049447">
            <w:pPr>
              <w:jc w:val="center"/>
            </w:pPr>
            <w:r>
              <w:rPr>
                <w:rFonts w:hint="eastAsia" w:ascii="仿宋_GB2312" w:hAnsi="仿宋_GB2312" w:eastAsia="仿宋_GB2312" w:cs="仿宋_GB2312"/>
                <w:color w:val="000000"/>
                <w:kern w:val="0"/>
                <w:sz w:val="20"/>
                <w:szCs w:val="20"/>
              </w:rPr>
              <w:t>92%</w:t>
            </w:r>
          </w:p>
        </w:tc>
        <w:tc>
          <w:tcPr>
            <w:tcW w:w="828" w:type="dxa"/>
            <w:tcBorders>
              <w:top w:val="single" w:color="auto" w:sz="4" w:space="0"/>
              <w:left w:val="single" w:color="auto" w:sz="4" w:space="0"/>
              <w:bottom w:val="single" w:color="auto" w:sz="4" w:space="0"/>
              <w:right w:val="single" w:color="auto" w:sz="4" w:space="0"/>
            </w:tcBorders>
            <w:noWrap/>
            <w:vAlign w:val="center"/>
          </w:tcPr>
          <w:p w14:paraId="227380CC">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10B99EF5">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4D2F6F10"/>
        </w:tc>
      </w:tr>
      <w:tr w14:paraId="64E700D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63BE4DAA"/>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7DF023E5"/>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7C313AE7"/>
        </w:tc>
        <w:tc>
          <w:tcPr>
            <w:tcW w:w="1747" w:type="dxa"/>
            <w:tcBorders>
              <w:top w:val="single" w:color="auto" w:sz="4" w:space="0"/>
              <w:left w:val="single" w:color="auto" w:sz="4" w:space="0"/>
              <w:bottom w:val="single" w:color="auto" w:sz="4" w:space="0"/>
              <w:right w:val="single" w:color="auto" w:sz="4" w:space="0"/>
            </w:tcBorders>
            <w:noWrap/>
            <w:vAlign w:val="center"/>
          </w:tcPr>
          <w:p w14:paraId="354D548F">
            <w:r>
              <w:rPr>
                <w:rFonts w:hint="eastAsia" w:ascii="仿宋_GB2312" w:hAnsi="仿宋_GB2312" w:eastAsia="仿宋_GB2312" w:cs="仿宋_GB2312"/>
                <w:color w:val="000000"/>
                <w:kern w:val="0"/>
                <w:sz w:val="20"/>
                <w:szCs w:val="20"/>
              </w:rPr>
              <w:t>青年路小学项目进度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64FE6A6F">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1C816E4D">
            <w:pPr>
              <w:jc w:val="cente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36559FE0">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0126BA92">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3617C261"/>
        </w:tc>
      </w:tr>
      <w:tr w14:paraId="03C462D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7FA58CB4"/>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1B005B60"/>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0B6DE73F"/>
        </w:tc>
        <w:tc>
          <w:tcPr>
            <w:tcW w:w="1747" w:type="dxa"/>
            <w:tcBorders>
              <w:top w:val="single" w:color="auto" w:sz="4" w:space="0"/>
              <w:left w:val="single" w:color="auto" w:sz="4" w:space="0"/>
              <w:bottom w:val="single" w:color="auto" w:sz="4" w:space="0"/>
              <w:right w:val="single" w:color="auto" w:sz="4" w:space="0"/>
            </w:tcBorders>
            <w:noWrap/>
            <w:vAlign w:val="center"/>
          </w:tcPr>
          <w:p w14:paraId="46DBFD9F">
            <w:r>
              <w:rPr>
                <w:rFonts w:hint="eastAsia" w:ascii="仿宋_GB2312" w:hAnsi="仿宋_GB2312" w:eastAsia="仿宋_GB2312" w:cs="仿宋_GB2312"/>
                <w:color w:val="000000"/>
                <w:kern w:val="0"/>
                <w:sz w:val="20"/>
                <w:szCs w:val="20"/>
              </w:rPr>
              <w:t>市人大庭院改造项目进度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5DF541B9">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54370369">
            <w:pPr>
              <w:jc w:val="cente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67456207">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764C08C0">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0E5CDACB"/>
        </w:tc>
      </w:tr>
      <w:tr w14:paraId="1187441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53392FBE"/>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50A77F72"/>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33BB6171"/>
        </w:tc>
        <w:tc>
          <w:tcPr>
            <w:tcW w:w="1747" w:type="dxa"/>
            <w:tcBorders>
              <w:top w:val="single" w:color="auto" w:sz="4" w:space="0"/>
              <w:left w:val="single" w:color="auto" w:sz="4" w:space="0"/>
              <w:bottom w:val="single" w:color="auto" w:sz="4" w:space="0"/>
              <w:right w:val="single" w:color="auto" w:sz="4" w:space="0"/>
            </w:tcBorders>
            <w:noWrap/>
            <w:vAlign w:val="center"/>
          </w:tcPr>
          <w:p w14:paraId="72F78495">
            <w:r>
              <w:rPr>
                <w:rFonts w:hint="eastAsia" w:ascii="仿宋_GB2312" w:hAnsi="仿宋_GB2312" w:eastAsia="仿宋_GB2312" w:cs="仿宋_GB2312"/>
                <w:color w:val="000000"/>
                <w:kern w:val="0"/>
                <w:sz w:val="20"/>
                <w:szCs w:val="20"/>
              </w:rPr>
              <w:t>市委大院改造项目进度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16165D28">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33F81D57">
            <w:pPr>
              <w:jc w:val="cente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0720B210">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1785DB76">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22E56112"/>
        </w:tc>
      </w:tr>
      <w:tr w14:paraId="52102BA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2A8AD166"/>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64346766"/>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7B55930B"/>
        </w:tc>
        <w:tc>
          <w:tcPr>
            <w:tcW w:w="1747" w:type="dxa"/>
            <w:tcBorders>
              <w:top w:val="single" w:color="auto" w:sz="4" w:space="0"/>
              <w:left w:val="single" w:color="auto" w:sz="4" w:space="0"/>
              <w:bottom w:val="single" w:color="auto" w:sz="4" w:space="0"/>
              <w:right w:val="single" w:color="auto" w:sz="4" w:space="0"/>
            </w:tcBorders>
            <w:noWrap/>
            <w:vAlign w:val="center"/>
          </w:tcPr>
          <w:p w14:paraId="459302CD">
            <w:r>
              <w:rPr>
                <w:rFonts w:hint="eastAsia" w:ascii="仿宋_GB2312" w:hAnsi="仿宋_GB2312" w:eastAsia="仿宋_GB2312" w:cs="仿宋_GB2312"/>
                <w:color w:val="000000"/>
                <w:kern w:val="0"/>
                <w:sz w:val="20"/>
                <w:szCs w:val="20"/>
              </w:rPr>
              <w:t>306省道九华山段改造项目进度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7EFF2F46">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37E4660A">
            <w:pPr>
              <w:jc w:val="cente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2BD56E4B">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2DB4F0F8">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6E93B549"/>
        </w:tc>
      </w:tr>
      <w:tr w14:paraId="2A629ACC">
        <w:tblPrEx>
          <w:tblCellMar>
            <w:top w:w="0" w:type="dxa"/>
            <w:left w:w="108" w:type="dxa"/>
            <w:bottom w:w="0" w:type="dxa"/>
            <w:right w:w="108" w:type="dxa"/>
          </w:tblCellMar>
        </w:tblPrEx>
        <w:trPr>
          <w:trHeight w:val="471"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3D4EAE3A"/>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00D2AABF"/>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32A84D3A"/>
        </w:tc>
        <w:tc>
          <w:tcPr>
            <w:tcW w:w="1747" w:type="dxa"/>
            <w:tcBorders>
              <w:top w:val="single" w:color="auto" w:sz="4" w:space="0"/>
              <w:left w:val="single" w:color="auto" w:sz="4" w:space="0"/>
              <w:bottom w:val="single" w:color="auto" w:sz="4" w:space="0"/>
              <w:right w:val="single" w:color="auto" w:sz="4" w:space="0"/>
            </w:tcBorders>
            <w:noWrap/>
            <w:vAlign w:val="center"/>
          </w:tcPr>
          <w:p w14:paraId="56B50147">
            <w:r>
              <w:rPr>
                <w:rFonts w:hint="eastAsia" w:ascii="仿宋_GB2312" w:hAnsi="仿宋_GB2312" w:eastAsia="仿宋_GB2312" w:cs="仿宋_GB2312"/>
                <w:color w:val="000000"/>
                <w:kern w:val="0"/>
                <w:sz w:val="20"/>
                <w:szCs w:val="20"/>
              </w:rPr>
              <w:t>洞庭大桥改造项目进度</w:t>
            </w:r>
          </w:p>
        </w:tc>
        <w:tc>
          <w:tcPr>
            <w:tcW w:w="1134" w:type="dxa"/>
            <w:tcBorders>
              <w:top w:val="single" w:color="auto" w:sz="4" w:space="0"/>
              <w:left w:val="single" w:color="auto" w:sz="4" w:space="0"/>
              <w:bottom w:val="single" w:color="auto" w:sz="4" w:space="0"/>
              <w:right w:val="single" w:color="auto" w:sz="4" w:space="0"/>
            </w:tcBorders>
            <w:noWrap/>
            <w:vAlign w:val="center"/>
          </w:tcPr>
          <w:p w14:paraId="1120B710">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single" w:color="auto" w:sz="4" w:space="0"/>
              <w:bottom w:val="single" w:color="auto" w:sz="4" w:space="0"/>
              <w:right w:val="single" w:color="auto" w:sz="4" w:space="0"/>
            </w:tcBorders>
            <w:noWrap/>
            <w:vAlign w:val="center"/>
          </w:tcPr>
          <w:p w14:paraId="35FB2E43">
            <w:pPr>
              <w:jc w:val="cente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single" w:color="auto" w:sz="4" w:space="0"/>
              <w:bottom w:val="single" w:color="auto" w:sz="4" w:space="0"/>
              <w:right w:val="single" w:color="auto" w:sz="4" w:space="0"/>
            </w:tcBorders>
            <w:noWrap/>
            <w:vAlign w:val="center"/>
          </w:tcPr>
          <w:p w14:paraId="53276CDF">
            <w:pPr>
              <w:jc w:val="cente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ign w:val="center"/>
          </w:tcPr>
          <w:p w14:paraId="0CAE4122">
            <w:pPr>
              <w:jc w:val="cente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ign w:val="center"/>
          </w:tcPr>
          <w:p w14:paraId="351FA3C1"/>
        </w:tc>
      </w:tr>
      <w:tr w14:paraId="7CB5BDB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524C41A5">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34B8F198">
            <w:pPr>
              <w:spacing w:line="260" w:lineRule="exact"/>
              <w:jc w:val="left"/>
              <w:rPr>
                <w:rFonts w:ascii="仿宋_GB2312" w:hAnsi="仿宋_GB2312" w:eastAsia="仿宋_GB2312" w:cs="仿宋_GB2312"/>
                <w:color w:val="000000"/>
                <w:sz w:val="20"/>
                <w:szCs w:val="20"/>
              </w:rPr>
            </w:pPr>
          </w:p>
        </w:tc>
        <w:tc>
          <w:tcPr>
            <w:tcW w:w="690" w:type="dxa"/>
            <w:vMerge w:val="restart"/>
            <w:tcBorders>
              <w:top w:val="single" w:color="auto" w:sz="4" w:space="0"/>
              <w:left w:val="nil"/>
              <w:bottom w:val="single" w:color="auto" w:sz="4" w:space="0"/>
              <w:right w:val="single" w:color="auto" w:sz="4" w:space="0"/>
            </w:tcBorders>
            <w:noWrap/>
            <w:vAlign w:val="center"/>
          </w:tcPr>
          <w:p w14:paraId="78EC731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747" w:type="dxa"/>
            <w:tcBorders>
              <w:top w:val="single" w:color="auto" w:sz="4" w:space="0"/>
              <w:left w:val="nil"/>
              <w:bottom w:val="single" w:color="auto" w:sz="4" w:space="0"/>
              <w:right w:val="single" w:color="auto" w:sz="4" w:space="0"/>
            </w:tcBorders>
            <w:noWrap/>
            <w:vAlign w:val="center"/>
          </w:tcPr>
          <w:p w14:paraId="700566E3">
            <w:pPr>
              <w:widowControl/>
              <w:spacing w:line="260" w:lineRule="exact"/>
              <w:jc w:val="left"/>
              <w:rPr>
                <w:rFonts w:ascii="仿宋_GB2312" w:hAnsi="仿宋_GB2312" w:eastAsia="仿宋_GB2312" w:cs="仿宋_GB2312"/>
                <w:color w:val="000000"/>
                <w:sz w:val="20"/>
                <w:szCs w:val="20"/>
              </w:rPr>
            </w:pPr>
            <w:r>
              <w:rPr>
                <w:rFonts w:hint="eastAsia" w:ascii="仿宋_GB2312" w:hAnsi="Calibri" w:eastAsia="仿宋_GB2312" w:cs="仿宋_GB2312"/>
                <w:color w:val="000000"/>
                <w:kern w:val="0"/>
                <w:sz w:val="20"/>
                <w:szCs w:val="20"/>
              </w:rPr>
              <w:t>社会经济成本控制率</w:t>
            </w:r>
          </w:p>
        </w:tc>
        <w:tc>
          <w:tcPr>
            <w:tcW w:w="1134" w:type="dxa"/>
            <w:tcBorders>
              <w:top w:val="single" w:color="auto" w:sz="4" w:space="0"/>
              <w:left w:val="nil"/>
              <w:bottom w:val="single" w:color="auto" w:sz="4" w:space="0"/>
              <w:right w:val="single" w:color="auto" w:sz="4" w:space="0"/>
            </w:tcBorders>
            <w:noWrap/>
            <w:vAlign w:val="center"/>
          </w:tcPr>
          <w:p w14:paraId="114E4E5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nil"/>
              <w:bottom w:val="single" w:color="auto" w:sz="4" w:space="0"/>
              <w:right w:val="single" w:color="auto" w:sz="4" w:space="0"/>
            </w:tcBorders>
            <w:noWrap/>
            <w:vAlign w:val="center"/>
          </w:tcPr>
          <w:p w14:paraId="5AF3C98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nil"/>
              <w:bottom w:val="single" w:color="auto" w:sz="4" w:space="0"/>
              <w:right w:val="single" w:color="auto" w:sz="4" w:space="0"/>
            </w:tcBorders>
            <w:noWrap/>
            <w:vAlign w:val="center"/>
          </w:tcPr>
          <w:p w14:paraId="27E339D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nil"/>
              <w:bottom w:val="single" w:color="auto" w:sz="4" w:space="0"/>
              <w:right w:val="single" w:color="auto" w:sz="4" w:space="0"/>
            </w:tcBorders>
            <w:noWrap/>
            <w:vAlign w:val="center"/>
          </w:tcPr>
          <w:p w14:paraId="5BBEF1E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nil"/>
              <w:bottom w:val="single" w:color="auto" w:sz="4" w:space="0"/>
              <w:right w:val="single" w:color="auto" w:sz="4" w:space="0"/>
            </w:tcBorders>
            <w:noWrap/>
            <w:vAlign w:val="center"/>
          </w:tcPr>
          <w:p w14:paraId="00C43A1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C77A678">
        <w:tblPrEx>
          <w:tblCellMar>
            <w:top w:w="0" w:type="dxa"/>
            <w:left w:w="108" w:type="dxa"/>
            <w:bottom w:w="0" w:type="dxa"/>
            <w:right w:w="108" w:type="dxa"/>
          </w:tblCellMar>
        </w:tblPrEx>
        <w:trPr>
          <w:trHeight w:val="1068"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126333C4">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4C6FC047">
            <w:pPr>
              <w:widowControl/>
              <w:spacing w:line="260" w:lineRule="exact"/>
              <w:jc w:val="left"/>
              <w:rPr>
                <w:rFonts w:ascii="仿宋_GB2312" w:hAnsi="仿宋_GB2312" w:eastAsia="仿宋_GB2312" w:cs="仿宋_GB2312"/>
                <w:color w:val="000000"/>
                <w:sz w:val="20"/>
                <w:szCs w:val="20"/>
              </w:rPr>
            </w:pPr>
          </w:p>
        </w:tc>
        <w:tc>
          <w:tcPr>
            <w:tcW w:w="690" w:type="dxa"/>
            <w:vMerge w:val="continue"/>
            <w:tcBorders>
              <w:top w:val="single" w:color="auto" w:sz="4" w:space="0"/>
              <w:left w:val="nil"/>
              <w:bottom w:val="single" w:color="auto" w:sz="4" w:space="0"/>
              <w:right w:val="single" w:color="auto" w:sz="4" w:space="0"/>
            </w:tcBorders>
            <w:noWrap/>
            <w:vAlign w:val="center"/>
          </w:tcPr>
          <w:p w14:paraId="2D724030">
            <w:pPr>
              <w:widowControl/>
              <w:spacing w:line="260" w:lineRule="exact"/>
              <w:jc w:val="left"/>
              <w:rPr>
                <w:rFonts w:ascii="仿宋_GB2312" w:hAnsi="仿宋_GB2312" w:eastAsia="仿宋_GB2312" w:cs="仿宋_GB2312"/>
                <w:color w:val="000000"/>
                <w:sz w:val="20"/>
                <w:szCs w:val="20"/>
              </w:rPr>
            </w:pPr>
          </w:p>
        </w:tc>
        <w:tc>
          <w:tcPr>
            <w:tcW w:w="1747" w:type="dxa"/>
            <w:tcBorders>
              <w:top w:val="nil"/>
              <w:left w:val="nil"/>
              <w:bottom w:val="single" w:color="auto" w:sz="4" w:space="0"/>
              <w:right w:val="single" w:color="auto" w:sz="4" w:space="0"/>
            </w:tcBorders>
            <w:noWrap/>
            <w:vAlign w:val="center"/>
          </w:tcPr>
          <w:p w14:paraId="1539E7D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生态环境成本控制率</w:t>
            </w:r>
          </w:p>
        </w:tc>
        <w:tc>
          <w:tcPr>
            <w:tcW w:w="1134" w:type="dxa"/>
            <w:tcBorders>
              <w:top w:val="nil"/>
              <w:left w:val="nil"/>
              <w:bottom w:val="single" w:color="auto" w:sz="4" w:space="0"/>
              <w:right w:val="single" w:color="auto" w:sz="4" w:space="0"/>
            </w:tcBorders>
            <w:noWrap/>
            <w:vAlign w:val="center"/>
          </w:tcPr>
          <w:p w14:paraId="00C250B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34" w:type="dxa"/>
            <w:tcBorders>
              <w:top w:val="nil"/>
              <w:left w:val="nil"/>
              <w:bottom w:val="single" w:color="auto" w:sz="4" w:space="0"/>
              <w:right w:val="single" w:color="auto" w:sz="4" w:space="0"/>
            </w:tcBorders>
            <w:noWrap/>
            <w:vAlign w:val="center"/>
          </w:tcPr>
          <w:p w14:paraId="231FA7F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8" w:type="dxa"/>
            <w:tcBorders>
              <w:top w:val="nil"/>
              <w:left w:val="nil"/>
              <w:bottom w:val="single" w:color="auto" w:sz="4" w:space="0"/>
              <w:right w:val="single" w:color="auto" w:sz="4" w:space="0"/>
            </w:tcBorders>
            <w:noWrap/>
            <w:vAlign w:val="center"/>
          </w:tcPr>
          <w:p w14:paraId="3624E4F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nil"/>
              <w:left w:val="nil"/>
              <w:bottom w:val="single" w:color="auto" w:sz="4" w:space="0"/>
              <w:right w:val="single" w:color="auto" w:sz="4" w:space="0"/>
            </w:tcBorders>
            <w:noWrap/>
            <w:vAlign w:val="center"/>
          </w:tcPr>
          <w:p w14:paraId="64DF1AE9">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nil"/>
              <w:left w:val="nil"/>
              <w:bottom w:val="single" w:color="auto" w:sz="4" w:space="0"/>
              <w:right w:val="single" w:color="auto" w:sz="4" w:space="0"/>
            </w:tcBorders>
            <w:noWrap/>
            <w:vAlign w:val="center"/>
          </w:tcPr>
          <w:p w14:paraId="2DDEB27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D75A037">
        <w:tblPrEx>
          <w:tblCellMar>
            <w:top w:w="0" w:type="dxa"/>
            <w:left w:w="108" w:type="dxa"/>
            <w:bottom w:w="0" w:type="dxa"/>
            <w:right w:w="108" w:type="dxa"/>
          </w:tblCellMar>
        </w:tblPrEx>
        <w:trPr>
          <w:trHeight w:val="279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0FB7C6F1">
            <w:pPr>
              <w:spacing w:line="260" w:lineRule="exact"/>
              <w:jc w:val="left"/>
              <w:rPr>
                <w:rFonts w:ascii="仿宋_GB2312" w:hAnsi="仿宋_GB2312" w:eastAsia="仿宋_GB2312" w:cs="仿宋_GB2312"/>
                <w:color w:val="000000"/>
                <w:sz w:val="20"/>
                <w:szCs w:val="20"/>
              </w:rPr>
            </w:pPr>
          </w:p>
        </w:tc>
        <w:tc>
          <w:tcPr>
            <w:tcW w:w="947" w:type="dxa"/>
            <w:vMerge w:val="restart"/>
            <w:tcBorders>
              <w:top w:val="single" w:color="auto" w:sz="4" w:space="0"/>
              <w:left w:val="single" w:color="auto" w:sz="4" w:space="0"/>
              <w:bottom w:val="single" w:color="auto" w:sz="4" w:space="0"/>
              <w:right w:val="single" w:color="auto" w:sz="4" w:space="0"/>
            </w:tcBorders>
            <w:noWrap/>
            <w:vAlign w:val="center"/>
          </w:tcPr>
          <w:p w14:paraId="6B0D746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335A6654">
            <w:pPr>
              <w:widowControl/>
              <w:spacing w:line="260" w:lineRule="exact"/>
              <w:jc w:val="left"/>
              <w:rPr>
                <w:rFonts w:ascii="仿宋_GB2312" w:hAnsi="仿宋_GB2312" w:eastAsia="仿宋_GB2312" w:cs="仿宋_GB2312"/>
                <w:color w:val="000000"/>
                <w:sz w:val="20"/>
                <w:szCs w:val="20"/>
              </w:rPr>
            </w:pPr>
          </w:p>
          <w:p w14:paraId="0DCE0572">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44BBDBE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0" w:type="dxa"/>
            <w:tcBorders>
              <w:top w:val="single" w:color="auto" w:sz="4" w:space="0"/>
              <w:left w:val="single" w:color="auto" w:sz="4" w:space="0"/>
              <w:bottom w:val="single" w:color="auto" w:sz="4" w:space="0"/>
              <w:right w:val="single" w:color="auto" w:sz="4" w:space="0"/>
            </w:tcBorders>
            <w:noWrap/>
            <w:vAlign w:val="center"/>
          </w:tcPr>
          <w:p w14:paraId="0B50139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45E5B54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747" w:type="dxa"/>
            <w:tcBorders>
              <w:top w:val="single" w:color="auto" w:sz="4" w:space="0"/>
              <w:left w:val="single" w:color="auto" w:sz="4" w:space="0"/>
              <w:bottom w:val="single" w:color="auto" w:sz="4" w:space="0"/>
              <w:right w:val="single" w:color="auto" w:sz="4" w:space="0"/>
            </w:tcBorders>
            <w:noWrap/>
            <w:vAlign w:val="center"/>
          </w:tcPr>
          <w:p w14:paraId="5634BF27">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提升城市营商环境、吸引社会资金投入，促进居民消费</w:t>
            </w:r>
          </w:p>
        </w:tc>
        <w:tc>
          <w:tcPr>
            <w:tcW w:w="1134" w:type="dxa"/>
            <w:tcBorders>
              <w:top w:val="single" w:color="auto" w:sz="4" w:space="0"/>
              <w:left w:val="single" w:color="auto" w:sz="4" w:space="0"/>
              <w:bottom w:val="single" w:color="auto" w:sz="4" w:space="0"/>
              <w:right w:val="single" w:color="auto" w:sz="4" w:space="0"/>
            </w:tcBorders>
            <w:noWrap/>
            <w:vAlign w:val="center"/>
          </w:tcPr>
          <w:p w14:paraId="15E2980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提升城市营商环境、吸引社会资金投入，促进居民消费</w:t>
            </w:r>
          </w:p>
        </w:tc>
        <w:tc>
          <w:tcPr>
            <w:tcW w:w="1134" w:type="dxa"/>
            <w:tcBorders>
              <w:top w:val="single" w:color="auto" w:sz="4" w:space="0"/>
              <w:left w:val="single" w:color="auto" w:sz="4" w:space="0"/>
              <w:bottom w:val="single" w:color="auto" w:sz="4" w:space="0"/>
              <w:right w:val="single" w:color="auto" w:sz="4" w:space="0"/>
            </w:tcBorders>
            <w:noWrap/>
            <w:vAlign w:val="center"/>
          </w:tcPr>
          <w:p w14:paraId="5E7212D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提升城市营商环境、吸引社会资金投入，促进居民消费</w:t>
            </w:r>
          </w:p>
        </w:tc>
        <w:tc>
          <w:tcPr>
            <w:tcW w:w="828" w:type="dxa"/>
            <w:tcBorders>
              <w:top w:val="single" w:color="auto" w:sz="4" w:space="0"/>
              <w:left w:val="single" w:color="auto" w:sz="4" w:space="0"/>
              <w:bottom w:val="single" w:color="auto" w:sz="4" w:space="0"/>
              <w:right w:val="single" w:color="auto" w:sz="4" w:space="0"/>
            </w:tcBorders>
            <w:noWrap/>
            <w:vAlign w:val="center"/>
          </w:tcPr>
          <w:p w14:paraId="030A62F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ign w:val="center"/>
          </w:tcPr>
          <w:p w14:paraId="6838693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ign w:val="center"/>
          </w:tcPr>
          <w:p w14:paraId="2AC6406C">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3A2971C">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44205BC4">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45C8CCAC">
            <w:pPr>
              <w:spacing w:line="260" w:lineRule="exact"/>
              <w:jc w:val="left"/>
              <w:rPr>
                <w:rFonts w:ascii="仿宋_GB2312" w:hAnsi="仿宋_GB2312" w:eastAsia="仿宋_GB2312" w:cs="仿宋_GB2312"/>
                <w:color w:val="000000"/>
                <w:sz w:val="20"/>
                <w:szCs w:val="20"/>
              </w:rPr>
            </w:pPr>
          </w:p>
        </w:tc>
        <w:tc>
          <w:tcPr>
            <w:tcW w:w="690" w:type="dxa"/>
            <w:vMerge w:val="restart"/>
            <w:tcBorders>
              <w:top w:val="single" w:color="auto" w:sz="4" w:space="0"/>
              <w:left w:val="single" w:color="auto" w:sz="4" w:space="0"/>
              <w:bottom w:val="single" w:color="auto" w:sz="4" w:space="0"/>
              <w:right w:val="single" w:color="auto" w:sz="4" w:space="0"/>
            </w:tcBorders>
            <w:noWrap/>
            <w:vAlign w:val="center"/>
          </w:tcPr>
          <w:p w14:paraId="1C5656AA">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292BA8B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747" w:type="dxa"/>
            <w:tcBorders>
              <w:top w:val="single" w:color="auto" w:sz="4" w:space="0"/>
              <w:left w:val="single" w:color="auto" w:sz="4" w:space="0"/>
              <w:bottom w:val="single" w:color="auto" w:sz="4" w:space="0"/>
              <w:right w:val="single" w:color="auto" w:sz="4" w:space="0"/>
            </w:tcBorders>
            <w:noWrap/>
            <w:vAlign w:val="center"/>
          </w:tcPr>
          <w:p w14:paraId="0E5F613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海绵城市建设理念推广</w:t>
            </w:r>
          </w:p>
        </w:tc>
        <w:tc>
          <w:tcPr>
            <w:tcW w:w="1134" w:type="dxa"/>
            <w:tcBorders>
              <w:top w:val="single" w:color="auto" w:sz="4" w:space="0"/>
              <w:left w:val="single" w:color="auto" w:sz="4" w:space="0"/>
              <w:bottom w:val="single" w:color="auto" w:sz="4" w:space="0"/>
              <w:right w:val="single" w:color="auto" w:sz="4" w:space="0"/>
            </w:tcBorders>
            <w:noWrap/>
            <w:vAlign w:val="center"/>
          </w:tcPr>
          <w:p w14:paraId="2C86B86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广泛推广</w:t>
            </w:r>
          </w:p>
        </w:tc>
        <w:tc>
          <w:tcPr>
            <w:tcW w:w="1134" w:type="dxa"/>
            <w:tcBorders>
              <w:top w:val="single" w:color="auto" w:sz="4" w:space="0"/>
              <w:left w:val="single" w:color="auto" w:sz="4" w:space="0"/>
              <w:bottom w:val="single" w:color="auto" w:sz="4" w:space="0"/>
              <w:right w:val="single" w:color="auto" w:sz="4" w:space="0"/>
            </w:tcBorders>
            <w:noWrap/>
            <w:vAlign w:val="center"/>
          </w:tcPr>
          <w:p w14:paraId="00E29ED3">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广泛推广</w:t>
            </w:r>
          </w:p>
        </w:tc>
        <w:tc>
          <w:tcPr>
            <w:tcW w:w="828" w:type="dxa"/>
            <w:tcBorders>
              <w:top w:val="single" w:color="auto" w:sz="4" w:space="0"/>
              <w:left w:val="single" w:color="auto" w:sz="4" w:space="0"/>
              <w:bottom w:val="single" w:color="auto" w:sz="4" w:space="0"/>
              <w:right w:val="single" w:color="auto" w:sz="4" w:space="0"/>
            </w:tcBorders>
            <w:noWrap/>
            <w:vAlign w:val="center"/>
          </w:tcPr>
          <w:p w14:paraId="3521058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ign w:val="center"/>
          </w:tcPr>
          <w:p w14:paraId="14E5CE0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ign w:val="center"/>
          </w:tcPr>
          <w:p w14:paraId="38904B5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45F46CC">
        <w:tblPrEx>
          <w:tblCellMar>
            <w:top w:w="0" w:type="dxa"/>
            <w:left w:w="108" w:type="dxa"/>
            <w:bottom w:w="0" w:type="dxa"/>
            <w:right w:w="108" w:type="dxa"/>
          </w:tblCellMar>
        </w:tblPrEx>
        <w:trPr>
          <w:trHeight w:val="1642"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045389B3"/>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76731CC2"/>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7256D14E"/>
        </w:tc>
        <w:tc>
          <w:tcPr>
            <w:tcW w:w="1747" w:type="dxa"/>
            <w:tcBorders>
              <w:top w:val="single" w:color="auto" w:sz="4" w:space="0"/>
              <w:left w:val="nil"/>
              <w:bottom w:val="single" w:color="auto" w:sz="4" w:space="0"/>
              <w:right w:val="single" w:color="auto" w:sz="4" w:space="0"/>
            </w:tcBorders>
            <w:noWrap/>
            <w:vAlign w:val="center"/>
          </w:tcPr>
          <w:p w14:paraId="3AC34BF4">
            <w:r>
              <w:rPr>
                <w:rFonts w:hint="eastAsia" w:ascii="仿宋_GB2312" w:hAnsi="仿宋_GB2312" w:eastAsia="仿宋_GB2312" w:cs="仿宋_GB2312"/>
                <w:color w:val="000000"/>
                <w:kern w:val="0"/>
                <w:sz w:val="20"/>
                <w:szCs w:val="20"/>
              </w:rPr>
              <w:t>内涝防治、黑臭水体消除</w:t>
            </w:r>
          </w:p>
        </w:tc>
        <w:tc>
          <w:tcPr>
            <w:tcW w:w="1134" w:type="dxa"/>
            <w:tcBorders>
              <w:top w:val="single" w:color="auto" w:sz="4" w:space="0"/>
              <w:left w:val="nil"/>
              <w:bottom w:val="single" w:color="auto" w:sz="4" w:space="0"/>
              <w:right w:val="single" w:color="auto" w:sz="4" w:space="0"/>
            </w:tcBorders>
            <w:noWrap/>
            <w:vAlign w:val="center"/>
          </w:tcPr>
          <w:p w14:paraId="08DDC776">
            <w:pPr>
              <w:jc w:val="center"/>
            </w:pPr>
            <w:r>
              <w:rPr>
                <w:rFonts w:hint="eastAsia" w:ascii="仿宋_GB2312" w:hAnsi="仿宋_GB2312" w:eastAsia="仿宋_GB2312" w:cs="仿宋_GB2312"/>
                <w:color w:val="000000"/>
                <w:kern w:val="0"/>
                <w:sz w:val="20"/>
                <w:szCs w:val="20"/>
              </w:rPr>
              <w:t>100%</w:t>
            </w:r>
          </w:p>
        </w:tc>
        <w:tc>
          <w:tcPr>
            <w:tcW w:w="1134" w:type="dxa"/>
            <w:tcBorders>
              <w:top w:val="single" w:color="auto" w:sz="4" w:space="0"/>
              <w:left w:val="nil"/>
              <w:bottom w:val="single" w:color="auto" w:sz="4" w:space="0"/>
              <w:right w:val="single" w:color="auto" w:sz="4" w:space="0"/>
            </w:tcBorders>
            <w:noWrap/>
            <w:vAlign w:val="center"/>
          </w:tcPr>
          <w:p w14:paraId="62C46BCE">
            <w:pPr>
              <w:jc w:val="center"/>
            </w:pPr>
            <w:r>
              <w:rPr>
                <w:rFonts w:hint="eastAsia" w:ascii="仿宋_GB2312" w:hAnsi="仿宋_GB2312" w:eastAsia="仿宋_GB2312" w:cs="仿宋_GB2312"/>
                <w:color w:val="000000"/>
                <w:kern w:val="0"/>
                <w:sz w:val="20"/>
                <w:szCs w:val="20"/>
              </w:rPr>
              <w:t>100%</w:t>
            </w:r>
          </w:p>
        </w:tc>
        <w:tc>
          <w:tcPr>
            <w:tcW w:w="828" w:type="dxa"/>
            <w:tcBorders>
              <w:top w:val="single" w:color="auto" w:sz="4" w:space="0"/>
              <w:left w:val="nil"/>
              <w:bottom w:val="single" w:color="auto" w:sz="4" w:space="0"/>
              <w:right w:val="single" w:color="auto" w:sz="4" w:space="0"/>
            </w:tcBorders>
            <w:noWrap/>
            <w:vAlign w:val="center"/>
          </w:tcPr>
          <w:p w14:paraId="12DB5CCA">
            <w:pPr>
              <w:jc w:val="center"/>
            </w:pPr>
            <w:r>
              <w:rPr>
                <w:rFonts w:hint="eastAsia"/>
              </w:rPr>
              <w:t>5</w:t>
            </w:r>
          </w:p>
        </w:tc>
        <w:tc>
          <w:tcPr>
            <w:tcW w:w="873" w:type="dxa"/>
            <w:tcBorders>
              <w:top w:val="single" w:color="auto" w:sz="4" w:space="0"/>
              <w:left w:val="nil"/>
              <w:bottom w:val="single" w:color="auto" w:sz="4" w:space="0"/>
              <w:right w:val="single" w:color="auto" w:sz="4" w:space="0"/>
            </w:tcBorders>
            <w:noWrap/>
            <w:vAlign w:val="center"/>
          </w:tcPr>
          <w:p w14:paraId="648BAD25">
            <w:pPr>
              <w:jc w:val="center"/>
            </w:pPr>
            <w:r>
              <w:rPr>
                <w:rFonts w:hint="eastAsia"/>
              </w:rPr>
              <w:t>5</w:t>
            </w:r>
          </w:p>
        </w:tc>
        <w:tc>
          <w:tcPr>
            <w:tcW w:w="1418" w:type="dxa"/>
            <w:tcBorders>
              <w:top w:val="single" w:color="auto" w:sz="4" w:space="0"/>
              <w:left w:val="nil"/>
              <w:bottom w:val="single" w:color="auto" w:sz="4" w:space="0"/>
              <w:right w:val="single" w:color="auto" w:sz="4" w:space="0"/>
            </w:tcBorders>
            <w:noWrap/>
            <w:vAlign w:val="center"/>
          </w:tcPr>
          <w:p w14:paraId="45D0D060"/>
        </w:tc>
      </w:tr>
      <w:tr w14:paraId="4A5C2490">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604E050B">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1E1FB860">
            <w:pPr>
              <w:spacing w:line="260" w:lineRule="exact"/>
              <w:jc w:val="left"/>
              <w:rPr>
                <w:rFonts w:ascii="仿宋_GB2312" w:hAnsi="仿宋_GB2312" w:eastAsia="仿宋_GB2312" w:cs="仿宋_GB2312"/>
                <w:color w:val="000000"/>
                <w:sz w:val="20"/>
                <w:szCs w:val="20"/>
              </w:rPr>
            </w:pPr>
          </w:p>
        </w:tc>
        <w:tc>
          <w:tcPr>
            <w:tcW w:w="690" w:type="dxa"/>
            <w:tcBorders>
              <w:top w:val="single" w:color="auto" w:sz="4" w:space="0"/>
              <w:left w:val="single" w:color="auto" w:sz="4" w:space="0"/>
              <w:bottom w:val="single" w:color="auto" w:sz="4" w:space="0"/>
              <w:right w:val="single" w:color="auto" w:sz="4" w:space="0"/>
            </w:tcBorders>
            <w:noWrap/>
            <w:vAlign w:val="center"/>
          </w:tcPr>
          <w:p w14:paraId="4B426FD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4855D83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747" w:type="dxa"/>
            <w:tcBorders>
              <w:top w:val="nil"/>
              <w:left w:val="nil"/>
              <w:bottom w:val="single" w:color="auto" w:sz="4" w:space="0"/>
              <w:right w:val="single" w:color="auto" w:sz="4" w:space="0"/>
            </w:tcBorders>
            <w:noWrap/>
            <w:vAlign w:val="center"/>
          </w:tcPr>
          <w:p w14:paraId="6B529E2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水环境提升、人居环境改善</w:t>
            </w:r>
          </w:p>
        </w:tc>
        <w:tc>
          <w:tcPr>
            <w:tcW w:w="1134" w:type="dxa"/>
            <w:tcBorders>
              <w:top w:val="nil"/>
              <w:left w:val="nil"/>
              <w:bottom w:val="single" w:color="auto" w:sz="4" w:space="0"/>
              <w:right w:val="single" w:color="auto" w:sz="4" w:space="0"/>
            </w:tcBorders>
            <w:noWrap/>
            <w:vAlign w:val="center"/>
          </w:tcPr>
          <w:p w14:paraId="18401D8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环境改善</w:t>
            </w:r>
          </w:p>
        </w:tc>
        <w:tc>
          <w:tcPr>
            <w:tcW w:w="1134" w:type="dxa"/>
            <w:tcBorders>
              <w:top w:val="nil"/>
              <w:left w:val="nil"/>
              <w:bottom w:val="single" w:color="auto" w:sz="4" w:space="0"/>
              <w:right w:val="single" w:color="auto" w:sz="4" w:space="0"/>
            </w:tcBorders>
            <w:noWrap/>
            <w:vAlign w:val="center"/>
          </w:tcPr>
          <w:p w14:paraId="0ECB0096">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环境改善</w:t>
            </w:r>
          </w:p>
        </w:tc>
        <w:tc>
          <w:tcPr>
            <w:tcW w:w="828" w:type="dxa"/>
            <w:tcBorders>
              <w:top w:val="nil"/>
              <w:left w:val="nil"/>
              <w:bottom w:val="single" w:color="auto" w:sz="4" w:space="0"/>
              <w:right w:val="single" w:color="auto" w:sz="4" w:space="0"/>
            </w:tcBorders>
            <w:noWrap/>
            <w:vAlign w:val="center"/>
          </w:tcPr>
          <w:p w14:paraId="3A16F67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14:paraId="7986FF4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14:paraId="793609B7">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88E13A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616F80E1">
            <w:pPr>
              <w:widowControl/>
              <w:spacing w:line="260" w:lineRule="exact"/>
              <w:jc w:val="center"/>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17CD3126">
            <w:pPr>
              <w:widowControl/>
              <w:spacing w:line="260" w:lineRule="exact"/>
              <w:jc w:val="left"/>
              <w:rPr>
                <w:rFonts w:ascii="仿宋_GB2312" w:hAnsi="仿宋_GB2312" w:eastAsia="仿宋_GB2312" w:cs="仿宋_GB2312"/>
                <w:color w:val="000000"/>
                <w:sz w:val="20"/>
                <w:szCs w:val="20"/>
              </w:rPr>
            </w:pPr>
          </w:p>
        </w:tc>
        <w:tc>
          <w:tcPr>
            <w:tcW w:w="690" w:type="dxa"/>
            <w:vMerge w:val="restart"/>
            <w:tcBorders>
              <w:top w:val="single" w:color="auto" w:sz="4" w:space="0"/>
              <w:left w:val="single" w:color="auto" w:sz="4" w:space="0"/>
              <w:bottom w:val="single" w:color="auto" w:sz="4" w:space="0"/>
              <w:right w:val="single" w:color="auto" w:sz="4" w:space="0"/>
            </w:tcBorders>
            <w:noWrap/>
            <w:vAlign w:val="center"/>
          </w:tcPr>
          <w:p w14:paraId="7CA001BF">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747" w:type="dxa"/>
            <w:tcBorders>
              <w:top w:val="single" w:color="auto" w:sz="4" w:space="0"/>
              <w:left w:val="single" w:color="auto" w:sz="4" w:space="0"/>
              <w:bottom w:val="single" w:color="auto" w:sz="4" w:space="0"/>
              <w:right w:val="single" w:color="auto" w:sz="4" w:space="0"/>
            </w:tcBorders>
            <w:noWrap/>
            <w:vAlign w:val="center"/>
          </w:tcPr>
          <w:p w14:paraId="280C10A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设备设施正常使用年限</w:t>
            </w:r>
          </w:p>
        </w:tc>
        <w:tc>
          <w:tcPr>
            <w:tcW w:w="1134" w:type="dxa"/>
            <w:tcBorders>
              <w:top w:val="single" w:color="auto" w:sz="4" w:space="0"/>
              <w:left w:val="single" w:color="auto" w:sz="4" w:space="0"/>
              <w:bottom w:val="single" w:color="auto" w:sz="4" w:space="0"/>
              <w:right w:val="single" w:color="auto" w:sz="4" w:space="0"/>
            </w:tcBorders>
            <w:noWrap/>
            <w:vAlign w:val="center"/>
          </w:tcPr>
          <w:p w14:paraId="117D30E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5年</w:t>
            </w:r>
          </w:p>
        </w:tc>
        <w:tc>
          <w:tcPr>
            <w:tcW w:w="1134" w:type="dxa"/>
            <w:tcBorders>
              <w:top w:val="single" w:color="auto" w:sz="4" w:space="0"/>
              <w:left w:val="single" w:color="auto" w:sz="4" w:space="0"/>
              <w:bottom w:val="single" w:color="auto" w:sz="4" w:space="0"/>
              <w:right w:val="single" w:color="auto" w:sz="4" w:space="0"/>
            </w:tcBorders>
            <w:noWrap/>
            <w:vAlign w:val="center"/>
          </w:tcPr>
          <w:p w14:paraId="7111E1C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1年</w:t>
            </w:r>
          </w:p>
        </w:tc>
        <w:tc>
          <w:tcPr>
            <w:tcW w:w="828" w:type="dxa"/>
            <w:tcBorders>
              <w:top w:val="single" w:color="auto" w:sz="4" w:space="0"/>
              <w:left w:val="single" w:color="auto" w:sz="4" w:space="0"/>
              <w:bottom w:val="single" w:color="auto" w:sz="4" w:space="0"/>
              <w:right w:val="single" w:color="auto" w:sz="4" w:space="0"/>
            </w:tcBorders>
            <w:noWrap/>
            <w:vAlign w:val="center"/>
          </w:tcPr>
          <w:p w14:paraId="4028C180">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ign w:val="center"/>
          </w:tcPr>
          <w:p w14:paraId="79799CAB">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ign w:val="center"/>
          </w:tcPr>
          <w:p w14:paraId="4CF4B21E">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36FEA4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71E3F1B8">
            <w:pPr>
              <w:spacing w:line="260" w:lineRule="exact"/>
              <w:jc w:val="left"/>
              <w:rPr>
                <w:rFonts w:ascii="仿宋_GB2312" w:hAnsi="仿宋_GB2312" w:eastAsia="仿宋_GB2312" w:cs="仿宋_GB2312"/>
                <w:color w:val="000000"/>
                <w:sz w:val="20"/>
                <w:szCs w:val="20"/>
              </w:rPr>
            </w:pPr>
          </w:p>
        </w:tc>
        <w:tc>
          <w:tcPr>
            <w:tcW w:w="947" w:type="dxa"/>
            <w:vMerge w:val="continue"/>
            <w:tcBorders>
              <w:top w:val="single" w:color="auto" w:sz="4" w:space="0"/>
              <w:left w:val="single" w:color="auto" w:sz="4" w:space="0"/>
              <w:bottom w:val="single" w:color="auto" w:sz="4" w:space="0"/>
              <w:right w:val="single" w:color="auto" w:sz="4" w:space="0"/>
            </w:tcBorders>
            <w:noWrap/>
            <w:vAlign w:val="center"/>
          </w:tcPr>
          <w:p w14:paraId="5D88A02F">
            <w:pPr>
              <w:spacing w:line="260" w:lineRule="exact"/>
              <w:jc w:val="left"/>
              <w:rPr>
                <w:rFonts w:ascii="仿宋_GB2312" w:hAnsi="仿宋_GB2312" w:eastAsia="仿宋_GB2312" w:cs="仿宋_GB2312"/>
                <w:color w:val="000000"/>
                <w:sz w:val="20"/>
                <w:szCs w:val="20"/>
              </w:rPr>
            </w:pPr>
          </w:p>
        </w:tc>
        <w:tc>
          <w:tcPr>
            <w:tcW w:w="690" w:type="dxa"/>
            <w:vMerge w:val="continue"/>
            <w:tcBorders>
              <w:top w:val="single" w:color="auto" w:sz="4" w:space="0"/>
              <w:left w:val="single" w:color="auto" w:sz="4" w:space="0"/>
              <w:bottom w:val="single" w:color="auto" w:sz="4" w:space="0"/>
              <w:right w:val="single" w:color="auto" w:sz="4" w:space="0"/>
            </w:tcBorders>
            <w:noWrap/>
            <w:vAlign w:val="center"/>
          </w:tcPr>
          <w:p w14:paraId="27F558AC">
            <w:pPr>
              <w:spacing w:line="260" w:lineRule="exact"/>
              <w:jc w:val="left"/>
              <w:rPr>
                <w:rFonts w:ascii="仿宋_GB2312" w:hAnsi="仿宋_GB2312" w:eastAsia="仿宋_GB2312" w:cs="仿宋_GB2312"/>
                <w:color w:val="000000"/>
                <w:sz w:val="20"/>
                <w:szCs w:val="20"/>
              </w:rPr>
            </w:pPr>
          </w:p>
        </w:tc>
        <w:tc>
          <w:tcPr>
            <w:tcW w:w="1747" w:type="dxa"/>
            <w:tcBorders>
              <w:top w:val="single" w:color="auto" w:sz="4" w:space="0"/>
              <w:left w:val="nil"/>
              <w:bottom w:val="single" w:color="auto" w:sz="4" w:space="0"/>
              <w:right w:val="single" w:color="auto" w:sz="4" w:space="0"/>
            </w:tcBorders>
            <w:noWrap/>
            <w:vAlign w:val="center"/>
          </w:tcPr>
          <w:p w14:paraId="74D9E423">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项目效果可持续年限</w:t>
            </w:r>
          </w:p>
        </w:tc>
        <w:tc>
          <w:tcPr>
            <w:tcW w:w="1134" w:type="dxa"/>
            <w:tcBorders>
              <w:top w:val="single" w:color="auto" w:sz="4" w:space="0"/>
              <w:left w:val="nil"/>
              <w:bottom w:val="single" w:color="auto" w:sz="4" w:space="0"/>
              <w:right w:val="single" w:color="auto" w:sz="4" w:space="0"/>
            </w:tcBorders>
            <w:noWrap/>
            <w:vAlign w:val="center"/>
          </w:tcPr>
          <w:p w14:paraId="0EE82E3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5 年</w:t>
            </w:r>
          </w:p>
        </w:tc>
        <w:tc>
          <w:tcPr>
            <w:tcW w:w="1134" w:type="dxa"/>
            <w:tcBorders>
              <w:top w:val="single" w:color="auto" w:sz="4" w:space="0"/>
              <w:left w:val="nil"/>
              <w:bottom w:val="single" w:color="auto" w:sz="4" w:space="0"/>
              <w:right w:val="single" w:color="auto" w:sz="4" w:space="0"/>
            </w:tcBorders>
            <w:noWrap/>
            <w:vAlign w:val="center"/>
          </w:tcPr>
          <w:p w14:paraId="7B187B8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1年</w:t>
            </w:r>
          </w:p>
        </w:tc>
        <w:tc>
          <w:tcPr>
            <w:tcW w:w="828" w:type="dxa"/>
            <w:tcBorders>
              <w:top w:val="single" w:color="auto" w:sz="4" w:space="0"/>
              <w:left w:val="nil"/>
              <w:bottom w:val="single" w:color="auto" w:sz="4" w:space="0"/>
              <w:right w:val="single" w:color="auto" w:sz="4" w:space="0"/>
            </w:tcBorders>
            <w:noWrap/>
            <w:vAlign w:val="center"/>
          </w:tcPr>
          <w:p w14:paraId="58BF1174">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nil"/>
              <w:bottom w:val="single" w:color="auto" w:sz="4" w:space="0"/>
              <w:right w:val="single" w:color="auto" w:sz="4" w:space="0"/>
            </w:tcBorders>
            <w:noWrap/>
            <w:vAlign w:val="center"/>
          </w:tcPr>
          <w:p w14:paraId="4441533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nil"/>
              <w:bottom w:val="single" w:color="auto" w:sz="4" w:space="0"/>
              <w:right w:val="single" w:color="auto" w:sz="4" w:space="0"/>
            </w:tcBorders>
            <w:noWrap/>
            <w:vAlign w:val="center"/>
          </w:tcPr>
          <w:p w14:paraId="11BA79C8">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2575B1A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ign w:val="center"/>
          </w:tcPr>
          <w:p w14:paraId="38047780">
            <w:pPr>
              <w:spacing w:line="260" w:lineRule="exact"/>
              <w:jc w:val="left"/>
              <w:rPr>
                <w:rFonts w:ascii="仿宋_GB2312" w:hAnsi="仿宋_GB2312" w:eastAsia="仿宋_GB2312" w:cs="仿宋_GB2312"/>
                <w:color w:val="000000"/>
                <w:sz w:val="20"/>
                <w:szCs w:val="20"/>
              </w:rPr>
            </w:pPr>
          </w:p>
        </w:tc>
        <w:tc>
          <w:tcPr>
            <w:tcW w:w="947" w:type="dxa"/>
            <w:tcBorders>
              <w:top w:val="single" w:color="auto" w:sz="4" w:space="0"/>
              <w:left w:val="nil"/>
              <w:right w:val="single" w:color="auto" w:sz="4" w:space="0"/>
            </w:tcBorders>
            <w:noWrap/>
            <w:vAlign w:val="center"/>
          </w:tcPr>
          <w:p w14:paraId="0E2B139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0F1BB182">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104E911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690" w:type="dxa"/>
            <w:tcBorders>
              <w:top w:val="single" w:color="auto" w:sz="4" w:space="0"/>
              <w:left w:val="nil"/>
              <w:bottom w:val="single" w:color="auto" w:sz="4" w:space="0"/>
              <w:right w:val="single" w:color="auto" w:sz="4" w:space="0"/>
            </w:tcBorders>
            <w:noWrap/>
            <w:vAlign w:val="center"/>
          </w:tcPr>
          <w:p w14:paraId="6FBB38AD">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747" w:type="dxa"/>
            <w:tcBorders>
              <w:top w:val="nil"/>
              <w:left w:val="nil"/>
              <w:bottom w:val="single" w:color="auto" w:sz="4" w:space="0"/>
              <w:right w:val="single" w:color="auto" w:sz="4" w:space="0"/>
            </w:tcBorders>
            <w:noWrap/>
            <w:vAlign w:val="center"/>
          </w:tcPr>
          <w:p w14:paraId="60B375F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人民群众满意度</w:t>
            </w:r>
          </w:p>
        </w:tc>
        <w:tc>
          <w:tcPr>
            <w:tcW w:w="1134" w:type="dxa"/>
            <w:tcBorders>
              <w:top w:val="nil"/>
              <w:left w:val="nil"/>
              <w:bottom w:val="single" w:color="auto" w:sz="4" w:space="0"/>
              <w:right w:val="single" w:color="auto" w:sz="4" w:space="0"/>
            </w:tcBorders>
            <w:noWrap/>
            <w:vAlign w:val="center"/>
          </w:tcPr>
          <w:p w14:paraId="27321E5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14:paraId="4A566CF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90%</w:t>
            </w:r>
          </w:p>
        </w:tc>
        <w:tc>
          <w:tcPr>
            <w:tcW w:w="828" w:type="dxa"/>
            <w:tcBorders>
              <w:top w:val="nil"/>
              <w:left w:val="nil"/>
              <w:bottom w:val="single" w:color="auto" w:sz="4" w:space="0"/>
              <w:right w:val="single" w:color="auto" w:sz="4" w:space="0"/>
            </w:tcBorders>
            <w:noWrap/>
            <w:vAlign w:val="center"/>
          </w:tcPr>
          <w:p w14:paraId="3463FC5E">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14:paraId="1DFB44A1">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14:paraId="5626ED5B">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7011C81">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14:paraId="5C04C0E7">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14:paraId="221B49D5">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14:paraId="1CA8286D">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　93.9</w:t>
            </w:r>
          </w:p>
        </w:tc>
        <w:tc>
          <w:tcPr>
            <w:tcW w:w="1418" w:type="dxa"/>
            <w:tcBorders>
              <w:top w:val="nil"/>
              <w:left w:val="nil"/>
              <w:bottom w:val="single" w:color="auto" w:sz="4" w:space="0"/>
              <w:right w:val="single" w:color="auto" w:sz="4" w:space="0"/>
            </w:tcBorders>
            <w:noWrap/>
            <w:vAlign w:val="center"/>
          </w:tcPr>
          <w:p w14:paraId="03F04BA5">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34778808">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6B120A2E">
      <w:pPr>
        <w:rPr>
          <w:rFonts w:eastAsia="仿宋_GB2312"/>
          <w:sz w:val="18"/>
          <w:szCs w:val="18"/>
        </w:rPr>
      </w:pPr>
    </w:p>
    <w:p w14:paraId="05431ECF">
      <w:pPr>
        <w:widowControl/>
        <w:spacing w:line="400" w:lineRule="exact"/>
        <w:jc w:val="left"/>
        <w:rPr>
          <w:rFonts w:ascii="黑体" w:hAnsi="黑体" w:eastAsia="黑体" w:cs="黑体"/>
          <w:sz w:val="32"/>
          <w:szCs w:val="32"/>
        </w:rPr>
      </w:pPr>
      <w:r>
        <w:rPr>
          <w:rFonts w:eastAsia="仿宋_GB2312"/>
          <w:sz w:val="22"/>
          <w:szCs w:val="22"/>
        </w:rPr>
        <w:t>填表人：       填报日期：     联系电话：    单位负责人签字：</w:t>
      </w:r>
      <w:r>
        <w:rPr>
          <w:rFonts w:eastAsia="仿宋_GB2312"/>
          <w:sz w:val="22"/>
          <w:szCs w:val="22"/>
        </w:rPr>
        <w:br w:type="page"/>
      </w:r>
      <w:r>
        <w:rPr>
          <w:rFonts w:hint="eastAsia" w:ascii="黑体" w:hAnsi="黑体" w:eastAsia="黑体" w:cs="黑体"/>
          <w:sz w:val="32"/>
          <w:szCs w:val="32"/>
        </w:rPr>
        <w:t>表3</w:t>
      </w:r>
    </w:p>
    <w:p w14:paraId="298AE182">
      <w:pPr>
        <w:widowControl/>
        <w:ind w:firstLine="1800" w:firstLineChars="500"/>
        <w:jc w:val="left"/>
        <w:rPr>
          <w:rFonts w:ascii="Arial Unicode MS" w:hAnsi="Arial Unicode MS" w:eastAsia="Arial Unicode MS" w:cs="Arial Unicode MS"/>
          <w:kern w:val="0"/>
          <w:sz w:val="36"/>
          <w:szCs w:val="36"/>
        </w:rPr>
      </w:pPr>
      <w:r>
        <w:rPr>
          <w:rFonts w:hint="eastAsia" w:ascii="Arial Unicode MS" w:hAnsi="Arial Unicode MS" w:eastAsia="Arial Unicode MS" w:cs="Arial Unicode MS"/>
          <w:kern w:val="0"/>
          <w:sz w:val="36"/>
          <w:szCs w:val="36"/>
        </w:rPr>
        <w:t>2025年度项目支出绩效自评表</w:t>
      </w:r>
    </w:p>
    <w:tbl>
      <w:tblPr>
        <w:tblStyle w:val="4"/>
        <w:tblW w:w="9740" w:type="dxa"/>
        <w:jc w:val="center"/>
        <w:tblLayout w:type="fixed"/>
        <w:tblCellMar>
          <w:top w:w="0" w:type="dxa"/>
          <w:left w:w="108" w:type="dxa"/>
          <w:bottom w:w="0" w:type="dxa"/>
          <w:right w:w="108" w:type="dxa"/>
        </w:tblCellMar>
      </w:tblPr>
      <w:tblGrid>
        <w:gridCol w:w="616"/>
        <w:gridCol w:w="1700"/>
        <w:gridCol w:w="779"/>
        <w:gridCol w:w="1737"/>
        <w:gridCol w:w="1463"/>
        <w:gridCol w:w="1025"/>
        <w:gridCol w:w="662"/>
        <w:gridCol w:w="763"/>
        <w:gridCol w:w="995"/>
      </w:tblGrid>
      <w:tr w14:paraId="5D5D4C96">
        <w:tblPrEx>
          <w:tblCellMar>
            <w:top w:w="0" w:type="dxa"/>
            <w:left w:w="108" w:type="dxa"/>
            <w:bottom w:w="0" w:type="dxa"/>
            <w:right w:w="108" w:type="dxa"/>
          </w:tblCellMar>
        </w:tblPrEx>
        <w:trPr>
          <w:jc w:val="center"/>
        </w:trPr>
        <w:tc>
          <w:tcPr>
            <w:tcW w:w="616" w:type="dxa"/>
            <w:tcBorders>
              <w:top w:val="single" w:color="auto" w:sz="4" w:space="0"/>
              <w:left w:val="single" w:color="auto" w:sz="4" w:space="0"/>
              <w:bottom w:val="single" w:color="auto" w:sz="4" w:space="0"/>
              <w:right w:val="single" w:color="auto" w:sz="4" w:space="0"/>
            </w:tcBorders>
            <w:noWrap/>
            <w:vAlign w:val="center"/>
          </w:tcPr>
          <w:p w14:paraId="01CE5A6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项目支</w:t>
            </w:r>
          </w:p>
          <w:p w14:paraId="0822D00C">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出名称</w:t>
            </w:r>
          </w:p>
        </w:tc>
        <w:tc>
          <w:tcPr>
            <w:tcW w:w="9124" w:type="dxa"/>
            <w:gridSpan w:val="8"/>
            <w:tcBorders>
              <w:top w:val="single" w:color="auto" w:sz="4" w:space="0"/>
              <w:left w:val="nil"/>
              <w:bottom w:val="single" w:color="auto" w:sz="4" w:space="0"/>
              <w:right w:val="single" w:color="auto" w:sz="4" w:space="0"/>
            </w:tcBorders>
            <w:noWrap/>
            <w:vAlign w:val="center"/>
          </w:tcPr>
          <w:p w14:paraId="595524EF">
            <w:pPr>
              <w:widowControl/>
              <w:snapToGrid w:val="0"/>
              <w:spacing w:line="260" w:lineRule="exact"/>
              <w:jc w:val="center"/>
              <w:rPr>
                <w:rFonts w:ascii="仿宋_GB2312" w:hAnsi="仿宋_GB2312" w:eastAsia="仿宋_GB2312" w:cs="仿宋_GB2312"/>
                <w:kern w:val="0"/>
                <w:sz w:val="20"/>
                <w:szCs w:val="20"/>
              </w:rPr>
            </w:pPr>
            <w:r>
              <w:rPr>
                <w:rFonts w:eastAsia="仿宋_GB2312"/>
                <w:sz w:val="22"/>
                <w:szCs w:val="22"/>
              </w:rPr>
              <w:t>岳阳市保交楼（恒大）配套道路及管网建设项目</w:t>
            </w:r>
            <w:r>
              <w:rPr>
                <w:rFonts w:hint="eastAsia" w:ascii="仿宋_GB2312" w:hAnsi="仿宋_GB2312" w:eastAsia="仿宋_GB2312" w:cs="仿宋_GB2312"/>
                <w:kern w:val="0"/>
                <w:sz w:val="15"/>
                <w:szCs w:val="15"/>
              </w:rPr>
              <w:t>　</w:t>
            </w:r>
          </w:p>
        </w:tc>
      </w:tr>
      <w:tr w14:paraId="7F3345EC">
        <w:tblPrEx>
          <w:tblCellMar>
            <w:top w:w="0" w:type="dxa"/>
            <w:left w:w="108" w:type="dxa"/>
            <w:bottom w:w="0" w:type="dxa"/>
            <w:right w:w="108" w:type="dxa"/>
          </w:tblCellMar>
        </w:tblPrEx>
        <w:trPr>
          <w:jc w:val="center"/>
        </w:trPr>
        <w:tc>
          <w:tcPr>
            <w:tcW w:w="616" w:type="dxa"/>
            <w:tcBorders>
              <w:top w:val="nil"/>
              <w:left w:val="single" w:color="auto" w:sz="4" w:space="0"/>
              <w:bottom w:val="single" w:color="auto" w:sz="4" w:space="0"/>
              <w:right w:val="single" w:color="auto" w:sz="4" w:space="0"/>
            </w:tcBorders>
            <w:noWrap/>
            <w:vAlign w:val="center"/>
          </w:tcPr>
          <w:p w14:paraId="3A6571A8">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主管部门</w:t>
            </w:r>
          </w:p>
        </w:tc>
        <w:tc>
          <w:tcPr>
            <w:tcW w:w="5679" w:type="dxa"/>
            <w:gridSpan w:val="4"/>
            <w:tcBorders>
              <w:top w:val="single" w:color="auto" w:sz="4" w:space="0"/>
              <w:left w:val="nil"/>
              <w:bottom w:val="single" w:color="auto" w:sz="4" w:space="0"/>
              <w:right w:val="single" w:color="auto" w:sz="4" w:space="0"/>
            </w:tcBorders>
            <w:noWrap/>
            <w:vAlign w:val="center"/>
          </w:tcPr>
          <w:p w14:paraId="580669CA">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岳阳市住房和城乡建设局</w:t>
            </w:r>
          </w:p>
        </w:tc>
        <w:tc>
          <w:tcPr>
            <w:tcW w:w="1025" w:type="dxa"/>
            <w:tcBorders>
              <w:top w:val="single" w:color="auto" w:sz="4" w:space="0"/>
              <w:left w:val="nil"/>
              <w:bottom w:val="single" w:color="auto" w:sz="4" w:space="0"/>
              <w:right w:val="single" w:color="000000" w:sz="4" w:space="0"/>
            </w:tcBorders>
            <w:noWrap/>
            <w:vAlign w:val="center"/>
          </w:tcPr>
          <w:p w14:paraId="5B789B06">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实施单位</w:t>
            </w:r>
          </w:p>
        </w:tc>
        <w:tc>
          <w:tcPr>
            <w:tcW w:w="2420" w:type="dxa"/>
            <w:gridSpan w:val="3"/>
            <w:tcBorders>
              <w:top w:val="single" w:color="auto" w:sz="4" w:space="0"/>
              <w:left w:val="nil"/>
              <w:bottom w:val="single" w:color="auto" w:sz="4" w:space="0"/>
              <w:right w:val="single" w:color="auto" w:sz="4" w:space="0"/>
            </w:tcBorders>
            <w:noWrap/>
            <w:vAlign w:val="center"/>
          </w:tcPr>
          <w:p w14:paraId="75E173BF">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岳阳市城乡建设事务中心</w:t>
            </w:r>
          </w:p>
        </w:tc>
      </w:tr>
      <w:tr w14:paraId="1EF9EA81">
        <w:tblPrEx>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ign w:val="center"/>
          </w:tcPr>
          <w:p w14:paraId="764A86E9">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项目资金</w:t>
            </w:r>
            <w:r>
              <w:rPr>
                <w:rFonts w:hint="eastAsia" w:ascii="仿宋_GB2312" w:hAnsi="仿宋_GB2312" w:eastAsia="仿宋_GB2312" w:cs="仿宋_GB2312"/>
                <w:kern w:val="0"/>
                <w:sz w:val="20"/>
                <w:szCs w:val="20"/>
              </w:rPr>
              <w:br w:type="textWrapping"/>
            </w:r>
            <w:r>
              <w:rPr>
                <w:rFonts w:hint="eastAsia" w:ascii="仿宋_GB2312" w:hAnsi="仿宋_GB2312" w:eastAsia="仿宋_GB2312" w:cs="仿宋_GB2312"/>
                <w:kern w:val="0"/>
                <w:sz w:val="20"/>
                <w:szCs w:val="20"/>
              </w:rPr>
              <w:t>（万元）</w:t>
            </w:r>
          </w:p>
        </w:tc>
        <w:tc>
          <w:tcPr>
            <w:tcW w:w="2479" w:type="dxa"/>
            <w:gridSpan w:val="2"/>
            <w:tcBorders>
              <w:top w:val="nil"/>
              <w:left w:val="nil"/>
              <w:bottom w:val="single" w:color="auto" w:sz="4" w:space="0"/>
              <w:right w:val="single" w:color="auto" w:sz="4" w:space="0"/>
            </w:tcBorders>
            <w:noWrap/>
            <w:vAlign w:val="center"/>
          </w:tcPr>
          <w:p w14:paraId="279EA730">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1737" w:type="dxa"/>
            <w:tcBorders>
              <w:top w:val="nil"/>
              <w:left w:val="nil"/>
              <w:bottom w:val="single" w:color="auto" w:sz="4" w:space="0"/>
              <w:right w:val="single" w:color="auto" w:sz="4" w:space="0"/>
            </w:tcBorders>
            <w:noWrap/>
            <w:vAlign w:val="center"/>
          </w:tcPr>
          <w:p w14:paraId="6308447B">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年初</w:t>
            </w:r>
          </w:p>
          <w:p w14:paraId="2DFE8146">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预算数</w:t>
            </w:r>
          </w:p>
        </w:tc>
        <w:tc>
          <w:tcPr>
            <w:tcW w:w="1463" w:type="dxa"/>
            <w:tcBorders>
              <w:top w:val="nil"/>
              <w:left w:val="nil"/>
              <w:bottom w:val="single" w:color="auto" w:sz="4" w:space="0"/>
              <w:right w:val="single" w:color="auto" w:sz="4" w:space="0"/>
            </w:tcBorders>
            <w:noWrap/>
            <w:vAlign w:val="center"/>
          </w:tcPr>
          <w:p w14:paraId="041D323F">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全年</w:t>
            </w:r>
          </w:p>
          <w:p w14:paraId="7741C5E0">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预算数</w:t>
            </w:r>
          </w:p>
        </w:tc>
        <w:tc>
          <w:tcPr>
            <w:tcW w:w="1025" w:type="dxa"/>
            <w:tcBorders>
              <w:top w:val="nil"/>
              <w:left w:val="nil"/>
              <w:bottom w:val="single" w:color="auto" w:sz="4" w:space="0"/>
              <w:right w:val="single" w:color="auto" w:sz="4" w:space="0"/>
            </w:tcBorders>
            <w:noWrap/>
            <w:vAlign w:val="center"/>
          </w:tcPr>
          <w:p w14:paraId="5378C32A">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全年</w:t>
            </w:r>
          </w:p>
          <w:p w14:paraId="70B52690">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执行数</w:t>
            </w:r>
          </w:p>
        </w:tc>
        <w:tc>
          <w:tcPr>
            <w:tcW w:w="662" w:type="dxa"/>
            <w:tcBorders>
              <w:top w:val="nil"/>
              <w:left w:val="nil"/>
              <w:bottom w:val="single" w:color="auto" w:sz="4" w:space="0"/>
              <w:right w:val="single" w:color="auto" w:sz="4" w:space="0"/>
            </w:tcBorders>
            <w:noWrap/>
            <w:vAlign w:val="center"/>
          </w:tcPr>
          <w:p w14:paraId="371506F4">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分值</w:t>
            </w:r>
          </w:p>
        </w:tc>
        <w:tc>
          <w:tcPr>
            <w:tcW w:w="763" w:type="dxa"/>
            <w:tcBorders>
              <w:top w:val="nil"/>
              <w:left w:val="nil"/>
              <w:bottom w:val="single" w:color="auto" w:sz="4" w:space="0"/>
              <w:right w:val="single" w:color="auto" w:sz="4" w:space="0"/>
            </w:tcBorders>
            <w:noWrap/>
            <w:vAlign w:val="center"/>
          </w:tcPr>
          <w:p w14:paraId="66747E90">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执行率</w:t>
            </w:r>
          </w:p>
        </w:tc>
        <w:tc>
          <w:tcPr>
            <w:tcW w:w="995" w:type="dxa"/>
            <w:tcBorders>
              <w:top w:val="nil"/>
              <w:left w:val="nil"/>
              <w:bottom w:val="single" w:color="auto" w:sz="4" w:space="0"/>
              <w:right w:val="single" w:color="auto" w:sz="4" w:space="0"/>
            </w:tcBorders>
            <w:noWrap/>
            <w:vAlign w:val="center"/>
          </w:tcPr>
          <w:p w14:paraId="1A4FAE64">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得分</w:t>
            </w:r>
          </w:p>
        </w:tc>
      </w:tr>
      <w:tr w14:paraId="1C330B81">
        <w:tblPrEx>
          <w:tblCellMar>
            <w:top w:w="0" w:type="dxa"/>
            <w:left w:w="108" w:type="dxa"/>
            <w:bottom w:w="0" w:type="dxa"/>
            <w:right w:w="108" w:type="dxa"/>
          </w:tblCellMar>
        </w:tblPrEx>
        <w:trPr>
          <w:jc w:val="center"/>
        </w:trPr>
        <w:tc>
          <w:tcPr>
            <w:tcW w:w="616" w:type="dxa"/>
            <w:vMerge w:val="continue"/>
            <w:tcBorders>
              <w:top w:val="nil"/>
              <w:left w:val="single" w:color="auto" w:sz="4" w:space="0"/>
              <w:bottom w:val="single" w:color="000000" w:sz="4" w:space="0"/>
              <w:right w:val="single" w:color="auto" w:sz="4" w:space="0"/>
            </w:tcBorders>
            <w:noWrap/>
            <w:vAlign w:val="center"/>
          </w:tcPr>
          <w:p w14:paraId="2C067265">
            <w:pPr>
              <w:widowControl/>
              <w:snapToGrid w:val="0"/>
              <w:spacing w:line="260" w:lineRule="exact"/>
              <w:jc w:val="left"/>
              <w:rPr>
                <w:rFonts w:ascii="仿宋_GB2312" w:hAnsi="仿宋_GB2312" w:eastAsia="仿宋_GB2312" w:cs="仿宋_GB2312"/>
                <w:kern w:val="0"/>
                <w:sz w:val="20"/>
                <w:szCs w:val="20"/>
              </w:rPr>
            </w:pPr>
          </w:p>
        </w:tc>
        <w:tc>
          <w:tcPr>
            <w:tcW w:w="2479" w:type="dxa"/>
            <w:gridSpan w:val="2"/>
            <w:tcBorders>
              <w:top w:val="nil"/>
              <w:left w:val="nil"/>
              <w:bottom w:val="single" w:color="auto" w:sz="4" w:space="0"/>
              <w:right w:val="single" w:color="auto" w:sz="4" w:space="0"/>
            </w:tcBorders>
            <w:noWrap/>
            <w:vAlign w:val="center"/>
          </w:tcPr>
          <w:p w14:paraId="5B7CAC43">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年度资金总额　</w:t>
            </w:r>
          </w:p>
        </w:tc>
        <w:tc>
          <w:tcPr>
            <w:tcW w:w="1737" w:type="dxa"/>
            <w:tcBorders>
              <w:top w:val="nil"/>
              <w:left w:val="nil"/>
              <w:bottom w:val="single" w:color="auto" w:sz="4" w:space="0"/>
              <w:right w:val="single" w:color="auto" w:sz="4" w:space="0"/>
            </w:tcBorders>
            <w:noWrap/>
            <w:vAlign w:val="center"/>
          </w:tcPr>
          <w:p w14:paraId="62DE0DD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463" w:type="dxa"/>
            <w:tcBorders>
              <w:top w:val="nil"/>
              <w:left w:val="nil"/>
              <w:bottom w:val="single" w:color="auto" w:sz="4" w:space="0"/>
              <w:right w:val="single" w:color="auto" w:sz="4" w:space="0"/>
            </w:tcBorders>
            <w:noWrap/>
            <w:vAlign w:val="center"/>
          </w:tcPr>
          <w:p w14:paraId="454419B9">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5151.84</w:t>
            </w:r>
          </w:p>
        </w:tc>
        <w:tc>
          <w:tcPr>
            <w:tcW w:w="1025" w:type="dxa"/>
            <w:tcBorders>
              <w:top w:val="nil"/>
              <w:left w:val="nil"/>
              <w:bottom w:val="single" w:color="auto" w:sz="4" w:space="0"/>
              <w:right w:val="single" w:color="auto" w:sz="4" w:space="0"/>
            </w:tcBorders>
            <w:noWrap/>
            <w:vAlign w:val="center"/>
          </w:tcPr>
          <w:p w14:paraId="4DBF81C4">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2470.57</w:t>
            </w:r>
          </w:p>
        </w:tc>
        <w:tc>
          <w:tcPr>
            <w:tcW w:w="662" w:type="dxa"/>
            <w:tcBorders>
              <w:top w:val="nil"/>
              <w:left w:val="nil"/>
              <w:bottom w:val="single" w:color="auto" w:sz="4" w:space="0"/>
              <w:right w:val="single" w:color="auto" w:sz="4" w:space="0"/>
            </w:tcBorders>
            <w:noWrap/>
            <w:vAlign w:val="center"/>
          </w:tcPr>
          <w:p w14:paraId="5546B7DF">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763" w:type="dxa"/>
            <w:tcBorders>
              <w:top w:val="nil"/>
              <w:left w:val="nil"/>
              <w:bottom w:val="single" w:color="auto" w:sz="4" w:space="0"/>
              <w:right w:val="single" w:color="auto" w:sz="4" w:space="0"/>
            </w:tcBorders>
            <w:noWrap/>
            <w:vAlign w:val="center"/>
          </w:tcPr>
          <w:p w14:paraId="56D866DE">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995" w:type="dxa"/>
            <w:tcBorders>
              <w:top w:val="nil"/>
              <w:left w:val="nil"/>
              <w:bottom w:val="single" w:color="auto" w:sz="4" w:space="0"/>
              <w:right w:val="single" w:color="auto" w:sz="4" w:space="0"/>
            </w:tcBorders>
            <w:noWrap/>
            <w:vAlign w:val="center"/>
          </w:tcPr>
          <w:p w14:paraId="48C30F02">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r>
      <w:tr w14:paraId="34BE8B00">
        <w:tblPrEx>
          <w:tblCellMar>
            <w:top w:w="0" w:type="dxa"/>
            <w:left w:w="108" w:type="dxa"/>
            <w:bottom w:w="0" w:type="dxa"/>
            <w:right w:w="108" w:type="dxa"/>
          </w:tblCellMar>
        </w:tblPrEx>
        <w:trPr>
          <w:jc w:val="center"/>
        </w:trPr>
        <w:tc>
          <w:tcPr>
            <w:tcW w:w="616" w:type="dxa"/>
            <w:vMerge w:val="continue"/>
            <w:tcBorders>
              <w:top w:val="nil"/>
              <w:left w:val="single" w:color="auto" w:sz="4" w:space="0"/>
              <w:bottom w:val="single" w:color="000000" w:sz="4" w:space="0"/>
              <w:right w:val="single" w:color="auto" w:sz="4" w:space="0"/>
            </w:tcBorders>
            <w:noWrap/>
            <w:vAlign w:val="center"/>
          </w:tcPr>
          <w:p w14:paraId="42B89225">
            <w:pPr>
              <w:widowControl/>
              <w:snapToGrid w:val="0"/>
              <w:spacing w:line="260" w:lineRule="exact"/>
              <w:jc w:val="left"/>
              <w:rPr>
                <w:rFonts w:ascii="仿宋_GB2312" w:hAnsi="仿宋_GB2312" w:eastAsia="仿宋_GB2312" w:cs="仿宋_GB2312"/>
                <w:kern w:val="0"/>
                <w:sz w:val="20"/>
                <w:szCs w:val="20"/>
              </w:rPr>
            </w:pPr>
          </w:p>
        </w:tc>
        <w:tc>
          <w:tcPr>
            <w:tcW w:w="2479" w:type="dxa"/>
            <w:gridSpan w:val="2"/>
            <w:tcBorders>
              <w:top w:val="nil"/>
              <w:left w:val="nil"/>
              <w:bottom w:val="single" w:color="auto" w:sz="4" w:space="0"/>
              <w:right w:val="single" w:color="auto" w:sz="4" w:space="0"/>
            </w:tcBorders>
            <w:noWrap/>
            <w:vAlign w:val="center"/>
          </w:tcPr>
          <w:p w14:paraId="463101F2">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其中：当年财政拨款　</w:t>
            </w:r>
          </w:p>
        </w:tc>
        <w:tc>
          <w:tcPr>
            <w:tcW w:w="1737" w:type="dxa"/>
            <w:tcBorders>
              <w:top w:val="nil"/>
              <w:left w:val="nil"/>
              <w:bottom w:val="single" w:color="auto" w:sz="4" w:space="0"/>
              <w:right w:val="single" w:color="auto" w:sz="4" w:space="0"/>
            </w:tcBorders>
            <w:noWrap/>
            <w:vAlign w:val="center"/>
          </w:tcPr>
          <w:p w14:paraId="57A480A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463" w:type="dxa"/>
            <w:tcBorders>
              <w:top w:val="nil"/>
              <w:left w:val="nil"/>
              <w:bottom w:val="single" w:color="auto" w:sz="4" w:space="0"/>
              <w:right w:val="single" w:color="auto" w:sz="4" w:space="0"/>
            </w:tcBorders>
            <w:noWrap/>
            <w:vAlign w:val="center"/>
          </w:tcPr>
          <w:p w14:paraId="07C47321">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5151.84</w:t>
            </w:r>
          </w:p>
        </w:tc>
        <w:tc>
          <w:tcPr>
            <w:tcW w:w="1025" w:type="dxa"/>
            <w:tcBorders>
              <w:top w:val="nil"/>
              <w:left w:val="nil"/>
              <w:bottom w:val="single" w:color="auto" w:sz="4" w:space="0"/>
              <w:right w:val="single" w:color="auto" w:sz="4" w:space="0"/>
            </w:tcBorders>
            <w:noWrap/>
            <w:vAlign w:val="center"/>
          </w:tcPr>
          <w:p w14:paraId="106694B6">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2470.57</w:t>
            </w:r>
          </w:p>
        </w:tc>
        <w:tc>
          <w:tcPr>
            <w:tcW w:w="662" w:type="dxa"/>
            <w:tcBorders>
              <w:top w:val="nil"/>
              <w:left w:val="nil"/>
              <w:bottom w:val="single" w:color="auto" w:sz="4" w:space="0"/>
              <w:right w:val="single" w:color="auto" w:sz="4" w:space="0"/>
            </w:tcBorders>
            <w:noWrap/>
            <w:vAlign w:val="center"/>
          </w:tcPr>
          <w:p w14:paraId="7DFF74F4">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763" w:type="dxa"/>
            <w:tcBorders>
              <w:top w:val="nil"/>
              <w:left w:val="nil"/>
              <w:bottom w:val="single" w:color="auto" w:sz="4" w:space="0"/>
              <w:right w:val="single" w:color="auto" w:sz="4" w:space="0"/>
            </w:tcBorders>
            <w:noWrap/>
            <w:vAlign w:val="center"/>
          </w:tcPr>
          <w:p w14:paraId="481142C0">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995" w:type="dxa"/>
            <w:tcBorders>
              <w:top w:val="nil"/>
              <w:left w:val="nil"/>
              <w:bottom w:val="single" w:color="auto" w:sz="4" w:space="0"/>
              <w:right w:val="single" w:color="auto" w:sz="4" w:space="0"/>
            </w:tcBorders>
            <w:noWrap/>
            <w:vAlign w:val="center"/>
          </w:tcPr>
          <w:p w14:paraId="2273294E">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tr w14:paraId="3419B76E">
        <w:tblPrEx>
          <w:tblCellMar>
            <w:top w:w="0" w:type="dxa"/>
            <w:left w:w="108" w:type="dxa"/>
            <w:bottom w:w="0" w:type="dxa"/>
            <w:right w:w="108" w:type="dxa"/>
          </w:tblCellMar>
        </w:tblPrEx>
        <w:trPr>
          <w:jc w:val="center"/>
        </w:trPr>
        <w:tc>
          <w:tcPr>
            <w:tcW w:w="616" w:type="dxa"/>
            <w:vMerge w:val="continue"/>
            <w:tcBorders>
              <w:top w:val="nil"/>
              <w:left w:val="single" w:color="auto" w:sz="4" w:space="0"/>
              <w:bottom w:val="single" w:color="000000" w:sz="4" w:space="0"/>
              <w:right w:val="single" w:color="auto" w:sz="4" w:space="0"/>
            </w:tcBorders>
            <w:noWrap/>
            <w:vAlign w:val="center"/>
          </w:tcPr>
          <w:p w14:paraId="504C4410">
            <w:pPr>
              <w:widowControl/>
              <w:snapToGrid w:val="0"/>
              <w:spacing w:line="260" w:lineRule="exact"/>
              <w:jc w:val="left"/>
              <w:rPr>
                <w:rFonts w:ascii="仿宋_GB2312" w:hAnsi="仿宋_GB2312" w:eastAsia="仿宋_GB2312" w:cs="仿宋_GB2312"/>
                <w:kern w:val="0"/>
                <w:sz w:val="20"/>
                <w:szCs w:val="20"/>
              </w:rPr>
            </w:pPr>
          </w:p>
        </w:tc>
        <w:tc>
          <w:tcPr>
            <w:tcW w:w="2479" w:type="dxa"/>
            <w:gridSpan w:val="2"/>
            <w:tcBorders>
              <w:top w:val="nil"/>
              <w:left w:val="nil"/>
              <w:bottom w:val="single" w:color="auto" w:sz="4" w:space="0"/>
              <w:right w:val="single" w:color="auto" w:sz="4" w:space="0"/>
            </w:tcBorders>
            <w:noWrap/>
            <w:vAlign w:val="center"/>
          </w:tcPr>
          <w:p w14:paraId="70ED5200">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上年结转资金　</w:t>
            </w:r>
          </w:p>
        </w:tc>
        <w:tc>
          <w:tcPr>
            <w:tcW w:w="1737" w:type="dxa"/>
            <w:tcBorders>
              <w:top w:val="nil"/>
              <w:left w:val="nil"/>
              <w:bottom w:val="single" w:color="auto" w:sz="4" w:space="0"/>
              <w:right w:val="single" w:color="auto" w:sz="4" w:space="0"/>
            </w:tcBorders>
            <w:noWrap/>
            <w:vAlign w:val="center"/>
          </w:tcPr>
          <w:p w14:paraId="04502D98">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463" w:type="dxa"/>
            <w:tcBorders>
              <w:top w:val="nil"/>
              <w:left w:val="nil"/>
              <w:bottom w:val="single" w:color="auto" w:sz="4" w:space="0"/>
              <w:right w:val="single" w:color="auto" w:sz="4" w:space="0"/>
            </w:tcBorders>
            <w:noWrap/>
            <w:vAlign w:val="center"/>
          </w:tcPr>
          <w:p w14:paraId="23BCC2C9">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025" w:type="dxa"/>
            <w:tcBorders>
              <w:top w:val="nil"/>
              <w:left w:val="nil"/>
              <w:bottom w:val="single" w:color="auto" w:sz="4" w:space="0"/>
              <w:right w:val="single" w:color="auto" w:sz="4" w:space="0"/>
            </w:tcBorders>
            <w:noWrap/>
            <w:vAlign w:val="center"/>
          </w:tcPr>
          <w:p w14:paraId="0CC809A3">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662" w:type="dxa"/>
            <w:tcBorders>
              <w:top w:val="nil"/>
              <w:left w:val="nil"/>
              <w:bottom w:val="single" w:color="auto" w:sz="4" w:space="0"/>
              <w:right w:val="single" w:color="auto" w:sz="4" w:space="0"/>
            </w:tcBorders>
            <w:noWrap/>
            <w:vAlign w:val="center"/>
          </w:tcPr>
          <w:p w14:paraId="752B85B7">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763" w:type="dxa"/>
            <w:tcBorders>
              <w:top w:val="nil"/>
              <w:left w:val="nil"/>
              <w:bottom w:val="single" w:color="auto" w:sz="4" w:space="0"/>
              <w:right w:val="single" w:color="auto" w:sz="4" w:space="0"/>
            </w:tcBorders>
            <w:noWrap/>
            <w:vAlign w:val="center"/>
          </w:tcPr>
          <w:p w14:paraId="17517E4C">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995" w:type="dxa"/>
            <w:tcBorders>
              <w:top w:val="nil"/>
              <w:left w:val="nil"/>
              <w:bottom w:val="single" w:color="auto" w:sz="4" w:space="0"/>
              <w:right w:val="single" w:color="auto" w:sz="4" w:space="0"/>
            </w:tcBorders>
            <w:noWrap/>
            <w:vAlign w:val="center"/>
          </w:tcPr>
          <w:p w14:paraId="159E20A1">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tr w14:paraId="71954569">
        <w:tblPrEx>
          <w:tblCellMar>
            <w:top w:w="0" w:type="dxa"/>
            <w:left w:w="108" w:type="dxa"/>
            <w:bottom w:w="0" w:type="dxa"/>
            <w:right w:w="108" w:type="dxa"/>
          </w:tblCellMar>
        </w:tblPrEx>
        <w:trPr>
          <w:jc w:val="center"/>
        </w:trPr>
        <w:tc>
          <w:tcPr>
            <w:tcW w:w="616" w:type="dxa"/>
            <w:vMerge w:val="continue"/>
            <w:tcBorders>
              <w:top w:val="nil"/>
              <w:left w:val="single" w:color="auto" w:sz="4" w:space="0"/>
              <w:bottom w:val="single" w:color="000000" w:sz="4" w:space="0"/>
              <w:right w:val="single" w:color="auto" w:sz="4" w:space="0"/>
            </w:tcBorders>
            <w:noWrap/>
            <w:vAlign w:val="center"/>
          </w:tcPr>
          <w:p w14:paraId="7C320950">
            <w:pPr>
              <w:widowControl/>
              <w:snapToGrid w:val="0"/>
              <w:spacing w:line="260" w:lineRule="exact"/>
              <w:jc w:val="left"/>
              <w:rPr>
                <w:rFonts w:ascii="仿宋_GB2312" w:hAnsi="仿宋_GB2312" w:eastAsia="仿宋_GB2312" w:cs="仿宋_GB2312"/>
                <w:kern w:val="0"/>
                <w:sz w:val="20"/>
                <w:szCs w:val="20"/>
              </w:rPr>
            </w:pPr>
          </w:p>
        </w:tc>
        <w:tc>
          <w:tcPr>
            <w:tcW w:w="2479" w:type="dxa"/>
            <w:gridSpan w:val="2"/>
            <w:tcBorders>
              <w:top w:val="nil"/>
              <w:left w:val="nil"/>
              <w:bottom w:val="single" w:color="auto" w:sz="4" w:space="0"/>
              <w:right w:val="single" w:color="auto" w:sz="4" w:space="0"/>
            </w:tcBorders>
            <w:noWrap/>
            <w:vAlign w:val="center"/>
          </w:tcPr>
          <w:p w14:paraId="1F739F57">
            <w:pPr>
              <w:widowControl/>
              <w:snapToGrid w:val="0"/>
              <w:spacing w:line="260" w:lineRule="exact"/>
              <w:ind w:firstLine="600" w:firstLineChars="3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其他资金</w:t>
            </w:r>
          </w:p>
        </w:tc>
        <w:tc>
          <w:tcPr>
            <w:tcW w:w="1737" w:type="dxa"/>
            <w:tcBorders>
              <w:top w:val="nil"/>
              <w:left w:val="nil"/>
              <w:bottom w:val="single" w:color="auto" w:sz="4" w:space="0"/>
              <w:right w:val="single" w:color="auto" w:sz="4" w:space="0"/>
            </w:tcBorders>
            <w:noWrap/>
            <w:vAlign w:val="center"/>
          </w:tcPr>
          <w:p w14:paraId="1E558D6F">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463" w:type="dxa"/>
            <w:tcBorders>
              <w:top w:val="nil"/>
              <w:left w:val="nil"/>
              <w:bottom w:val="single" w:color="auto" w:sz="4" w:space="0"/>
              <w:right w:val="single" w:color="auto" w:sz="4" w:space="0"/>
            </w:tcBorders>
            <w:noWrap/>
            <w:vAlign w:val="center"/>
          </w:tcPr>
          <w:p w14:paraId="45FEBE2F">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025" w:type="dxa"/>
            <w:tcBorders>
              <w:top w:val="nil"/>
              <w:left w:val="nil"/>
              <w:bottom w:val="single" w:color="auto" w:sz="4" w:space="0"/>
              <w:right w:val="single" w:color="auto" w:sz="4" w:space="0"/>
            </w:tcBorders>
            <w:noWrap/>
            <w:vAlign w:val="center"/>
          </w:tcPr>
          <w:p w14:paraId="02E9F390">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662" w:type="dxa"/>
            <w:tcBorders>
              <w:top w:val="nil"/>
              <w:left w:val="nil"/>
              <w:bottom w:val="single" w:color="auto" w:sz="4" w:space="0"/>
              <w:right w:val="single" w:color="auto" w:sz="4" w:space="0"/>
            </w:tcBorders>
            <w:noWrap/>
            <w:vAlign w:val="center"/>
          </w:tcPr>
          <w:p w14:paraId="5073A1D0">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763" w:type="dxa"/>
            <w:tcBorders>
              <w:top w:val="nil"/>
              <w:left w:val="nil"/>
              <w:bottom w:val="single" w:color="auto" w:sz="4" w:space="0"/>
              <w:right w:val="single" w:color="auto" w:sz="4" w:space="0"/>
            </w:tcBorders>
            <w:noWrap/>
            <w:vAlign w:val="center"/>
          </w:tcPr>
          <w:p w14:paraId="1B428521">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995" w:type="dxa"/>
            <w:tcBorders>
              <w:top w:val="nil"/>
              <w:left w:val="nil"/>
              <w:bottom w:val="single" w:color="auto" w:sz="4" w:space="0"/>
              <w:right w:val="single" w:color="auto" w:sz="4" w:space="0"/>
            </w:tcBorders>
            <w:noWrap/>
            <w:vAlign w:val="center"/>
          </w:tcPr>
          <w:p w14:paraId="063B198A">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tr w14:paraId="24BEA5A5">
        <w:tblPrEx>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ign w:val="center"/>
          </w:tcPr>
          <w:p w14:paraId="1741403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年度总体目标</w:t>
            </w:r>
          </w:p>
        </w:tc>
        <w:tc>
          <w:tcPr>
            <w:tcW w:w="5679" w:type="dxa"/>
            <w:gridSpan w:val="4"/>
            <w:tcBorders>
              <w:top w:val="single" w:color="auto" w:sz="4" w:space="0"/>
              <w:left w:val="nil"/>
              <w:bottom w:val="single" w:color="auto" w:sz="4" w:space="0"/>
              <w:right w:val="single" w:color="000000" w:sz="4" w:space="0"/>
            </w:tcBorders>
            <w:noWrap/>
            <w:vAlign w:val="center"/>
          </w:tcPr>
          <w:p w14:paraId="37A254D4">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预期目标</w:t>
            </w:r>
          </w:p>
        </w:tc>
        <w:tc>
          <w:tcPr>
            <w:tcW w:w="3445" w:type="dxa"/>
            <w:gridSpan w:val="4"/>
            <w:tcBorders>
              <w:top w:val="single" w:color="auto" w:sz="4" w:space="0"/>
              <w:left w:val="nil"/>
              <w:bottom w:val="single" w:color="auto" w:sz="4" w:space="0"/>
              <w:right w:val="single" w:color="auto" w:sz="4" w:space="0"/>
            </w:tcBorders>
            <w:noWrap/>
            <w:vAlign w:val="center"/>
          </w:tcPr>
          <w:p w14:paraId="6968BB73">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实际完成情况　</w:t>
            </w:r>
          </w:p>
        </w:tc>
      </w:tr>
      <w:tr w14:paraId="67327376">
        <w:tblPrEx>
          <w:tblCellMar>
            <w:top w:w="0" w:type="dxa"/>
            <w:left w:w="108" w:type="dxa"/>
            <w:bottom w:w="0" w:type="dxa"/>
            <w:right w:w="108" w:type="dxa"/>
          </w:tblCellMar>
        </w:tblPrEx>
        <w:trPr>
          <w:jc w:val="center"/>
        </w:trPr>
        <w:tc>
          <w:tcPr>
            <w:tcW w:w="616" w:type="dxa"/>
            <w:vMerge w:val="continue"/>
            <w:tcBorders>
              <w:top w:val="nil"/>
              <w:left w:val="single" w:color="auto" w:sz="4" w:space="0"/>
              <w:bottom w:val="single" w:color="000000" w:sz="4" w:space="0"/>
              <w:right w:val="single" w:color="auto" w:sz="4" w:space="0"/>
            </w:tcBorders>
            <w:noWrap/>
            <w:vAlign w:val="center"/>
          </w:tcPr>
          <w:p w14:paraId="056A7D57">
            <w:pPr>
              <w:widowControl/>
              <w:snapToGrid w:val="0"/>
              <w:spacing w:line="260" w:lineRule="exact"/>
              <w:jc w:val="left"/>
              <w:rPr>
                <w:rFonts w:ascii="仿宋_GB2312" w:hAnsi="仿宋_GB2312" w:eastAsia="仿宋_GB2312" w:cs="仿宋_GB2312"/>
                <w:kern w:val="0"/>
                <w:sz w:val="20"/>
                <w:szCs w:val="20"/>
              </w:rPr>
            </w:pPr>
          </w:p>
        </w:tc>
        <w:tc>
          <w:tcPr>
            <w:tcW w:w="5679" w:type="dxa"/>
            <w:gridSpan w:val="4"/>
            <w:tcBorders>
              <w:top w:val="single" w:color="auto" w:sz="4" w:space="0"/>
              <w:left w:val="nil"/>
              <w:bottom w:val="single" w:color="000000" w:sz="4" w:space="0"/>
              <w:right w:val="single" w:color="000000" w:sz="4" w:space="0"/>
            </w:tcBorders>
            <w:noWrap/>
            <w:vAlign w:val="center"/>
          </w:tcPr>
          <w:p w14:paraId="3D6228F7">
            <w:pPr>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计划完成6条道路建设，即：恒大未来城片区的梅溪路（长363m、宽35m）、牛郎嘴路（长242m、宽20m）、监申桥路（长212m、宽25m）和恒大华府片区的长动路（长472m、宽25m）、洞坡冲路（长338m、宽15m）、刘家山路（长360m、宽25m）等六条道路（其中梅溪路为城市次干路，其余为城市支路），总长度1986.943米。建设内容为道路工程、交通工程、给排水工程（雨水、污水、给水）电气工程（照明、强电土建、弱电土建）、绿化工程和燃气工程等。</w:t>
            </w:r>
          </w:p>
        </w:tc>
        <w:tc>
          <w:tcPr>
            <w:tcW w:w="3445" w:type="dxa"/>
            <w:gridSpan w:val="4"/>
            <w:tcBorders>
              <w:top w:val="single" w:color="auto" w:sz="4" w:space="0"/>
              <w:left w:val="nil"/>
              <w:bottom w:val="single" w:color="000000" w:sz="4" w:space="0"/>
              <w:right w:val="single" w:color="auto" w:sz="4" w:space="0"/>
            </w:tcBorders>
            <w:noWrap/>
            <w:vAlign w:val="center"/>
          </w:tcPr>
          <w:p w14:paraId="75BC4341">
            <w:pPr>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梅溪路、监申桥路、长动路、洞坡冲路已完成主要建设内容，通过工程预验收，开放交通；</w:t>
            </w:r>
          </w:p>
          <w:p w14:paraId="6F1D3B1E">
            <w:pPr>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牛郎嘴路已完成主要建设内容，待周边恒大深基坑安全围挡等防护措施到位后，通过工程预验收，开放交通；</w:t>
            </w:r>
          </w:p>
          <w:p w14:paraId="608AD65B">
            <w:pPr>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刘家山路正在建设，已完成路基土石方约2万m3。</w:t>
            </w:r>
          </w:p>
          <w:p w14:paraId="47B76E9C">
            <w:pPr>
              <w:widowControl/>
              <w:snapToGrid w:val="0"/>
              <w:spacing w:line="260" w:lineRule="exact"/>
              <w:jc w:val="left"/>
              <w:rPr>
                <w:rFonts w:ascii="仿宋_GB2312" w:hAnsi="仿宋_GB2312" w:eastAsia="仿宋_GB2312" w:cs="仿宋_GB2312"/>
                <w:kern w:val="0"/>
                <w:sz w:val="20"/>
                <w:szCs w:val="20"/>
              </w:rPr>
            </w:pPr>
          </w:p>
        </w:tc>
      </w:tr>
      <w:tr w14:paraId="584F9168">
        <w:tblPrEx>
          <w:tblCellMar>
            <w:top w:w="0" w:type="dxa"/>
            <w:left w:w="108" w:type="dxa"/>
            <w:bottom w:w="0" w:type="dxa"/>
            <w:right w:w="108" w:type="dxa"/>
          </w:tblCellMar>
        </w:tblPrEx>
        <w:trPr>
          <w:trHeight w:val="1600"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noWrap/>
            <w:vAlign w:val="center"/>
          </w:tcPr>
          <w:p w14:paraId="4A0D1DC4">
            <w:pPr>
              <w:widowControl/>
              <w:snapToGrid w:val="0"/>
              <w:spacing w:line="260" w:lineRule="exact"/>
              <w:jc w:val="center"/>
              <w:rPr>
                <w:rFonts w:ascii="仿宋_GB2312" w:hAnsi="仿宋_GB2312" w:eastAsia="仿宋_GB2312" w:cs="仿宋_GB2312"/>
                <w:kern w:val="0"/>
                <w:sz w:val="20"/>
                <w:szCs w:val="20"/>
              </w:rPr>
            </w:pPr>
            <w:bookmarkStart w:id="0" w:name="OLE_LINK1" w:colFirst="1" w:colLast="3"/>
            <w:r>
              <w:rPr>
                <w:rFonts w:hint="eastAsia" w:ascii="仿宋_GB2312" w:hAnsi="仿宋_GB2312" w:eastAsia="仿宋_GB2312" w:cs="仿宋_GB2312"/>
                <w:kern w:val="0"/>
                <w:sz w:val="20"/>
                <w:szCs w:val="20"/>
              </w:rPr>
              <w:t>绩</w:t>
            </w:r>
          </w:p>
          <w:p w14:paraId="66287366">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效</w:t>
            </w:r>
          </w:p>
          <w:p w14:paraId="7053908D">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指</w:t>
            </w:r>
          </w:p>
          <w:p w14:paraId="483C3D21">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标</w:t>
            </w:r>
          </w:p>
        </w:tc>
        <w:tc>
          <w:tcPr>
            <w:tcW w:w="1700" w:type="dxa"/>
            <w:tcBorders>
              <w:top w:val="single" w:color="000000" w:sz="4" w:space="0"/>
              <w:left w:val="single" w:color="000000" w:sz="4" w:space="0"/>
              <w:bottom w:val="single" w:color="auto" w:sz="4" w:space="0"/>
              <w:right w:val="single" w:color="000000" w:sz="4" w:space="0"/>
            </w:tcBorders>
            <w:noWrap/>
            <w:vAlign w:val="center"/>
          </w:tcPr>
          <w:p w14:paraId="50DC7DD5">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一级指标</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59E2CD8A">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二级指标</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70FB3D21">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三级指标</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2236E95C">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年度</w:t>
            </w:r>
          </w:p>
          <w:p w14:paraId="792AEAE0">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指标值</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B2C9C09">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实际</w:t>
            </w:r>
          </w:p>
          <w:p w14:paraId="2D1D4524">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完成值</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2CC44AB4">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分值</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5DE58E00">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得分</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20E29B78">
            <w:pPr>
              <w:widowControl/>
              <w:snapToGrid w:val="0"/>
              <w:spacing w:line="260" w:lineRule="exact"/>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偏差原因分析及改进措施</w:t>
            </w:r>
          </w:p>
        </w:tc>
      </w:tr>
      <w:tr w14:paraId="0357E79E">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1954C645">
            <w:pPr>
              <w:snapToGrid w:val="0"/>
              <w:spacing w:line="260" w:lineRule="exact"/>
              <w:jc w:val="left"/>
              <w:rPr>
                <w:rFonts w:ascii="仿宋_GB2312" w:hAnsi="仿宋_GB2312" w:eastAsia="仿宋_GB2312" w:cs="仿宋_GB2312"/>
                <w:kern w:val="0"/>
                <w:sz w:val="20"/>
                <w:szCs w:val="20"/>
              </w:rPr>
            </w:pPr>
          </w:p>
        </w:tc>
        <w:tc>
          <w:tcPr>
            <w:tcW w:w="1700" w:type="dxa"/>
            <w:vMerge w:val="restart"/>
            <w:tcBorders>
              <w:top w:val="single" w:color="auto" w:sz="4" w:space="0"/>
              <w:left w:val="single" w:color="auto" w:sz="4" w:space="0"/>
              <w:bottom w:val="single" w:color="auto" w:sz="4" w:space="0"/>
              <w:right w:val="single" w:color="auto" w:sz="4" w:space="0"/>
            </w:tcBorders>
            <w:noWrap/>
            <w:vAlign w:val="center"/>
          </w:tcPr>
          <w:p w14:paraId="06AED9F8">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产出指标</w:t>
            </w:r>
          </w:p>
          <w:p w14:paraId="7BA3AA40">
            <w:pPr>
              <w:widowControl/>
              <w:snapToGrid w:val="0"/>
              <w:spacing w:line="260" w:lineRule="exact"/>
              <w:jc w:val="center"/>
              <w:rPr>
                <w:rFonts w:ascii="仿宋_GB2312" w:hAnsi="仿宋_GB2312" w:eastAsia="仿宋_GB2312" w:cs="仿宋_GB2312"/>
                <w:kern w:val="0"/>
                <w:sz w:val="20"/>
                <w:szCs w:val="20"/>
              </w:rPr>
            </w:pPr>
          </w:p>
          <w:p w14:paraId="606CB634">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(48分)</w:t>
            </w:r>
          </w:p>
        </w:tc>
        <w:tc>
          <w:tcPr>
            <w:tcW w:w="779" w:type="dxa"/>
            <w:vMerge w:val="restart"/>
            <w:tcBorders>
              <w:top w:val="single" w:color="000000" w:sz="4" w:space="0"/>
              <w:left w:val="single" w:color="auto" w:sz="4" w:space="0"/>
              <w:bottom w:val="single" w:color="000000" w:sz="4" w:space="0"/>
              <w:right w:val="single" w:color="000000" w:sz="4" w:space="0"/>
            </w:tcBorders>
            <w:noWrap/>
            <w:vAlign w:val="center"/>
          </w:tcPr>
          <w:p w14:paraId="673A43BC">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数量指标（12分）</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3A9CE8E9">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梅溪路（中门路-金凤桥路）</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5E6AE9B7">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道路建设面积目标</w:t>
            </w:r>
            <w:r>
              <w:rPr>
                <w:rFonts w:ascii="仿宋_GB2312" w:hAnsi="宋体" w:eastAsia="仿宋_GB2312" w:cs="仿宋_GB2312"/>
                <w:kern w:val="0"/>
                <w:sz w:val="20"/>
                <w:szCs w:val="20"/>
              </w:rPr>
              <w:t>12705平方米</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0C059A1C">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道路建设实际完成11688.60平方米</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7DFEF7F8">
            <w:pPr>
              <w:widowControl/>
              <w:tabs>
                <w:tab w:val="left" w:pos="280"/>
              </w:tabs>
              <w:snapToGrid w:val="0"/>
              <w:ind w:firstLine="200" w:firstLineChars="100"/>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0F417C8E">
            <w:pPr>
              <w:widowControl/>
              <w:snapToGrid w:val="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549C9ADD">
            <w:pPr>
              <w:adjustRightInd w:val="0"/>
              <w:snapToGrid w:val="0"/>
              <w:jc w:val="left"/>
              <w:rPr>
                <w:rFonts w:ascii="仿宋_GB2312" w:hAnsi="仿宋_GB2312" w:eastAsia="仿宋_GB2312" w:cs="仿宋_GB2312"/>
                <w:kern w:val="0"/>
                <w:sz w:val="20"/>
                <w:szCs w:val="20"/>
              </w:rPr>
            </w:pPr>
          </w:p>
        </w:tc>
      </w:tr>
      <w:tr w14:paraId="777B03DD">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262B4B97">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auto" w:sz="4" w:space="0"/>
              <w:left w:val="single" w:color="auto" w:sz="4" w:space="0"/>
              <w:bottom w:val="single" w:color="auto" w:sz="4" w:space="0"/>
              <w:right w:val="single" w:color="auto" w:sz="4" w:space="0"/>
            </w:tcBorders>
            <w:noWrap/>
            <w:vAlign w:val="center"/>
          </w:tcPr>
          <w:p w14:paraId="341BA68A">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6773A097">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66A930AA">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洞坡冲路（长动路-虎形山路）</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35057569">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道路建设面积目标5070</w:t>
            </w:r>
            <w:r>
              <w:rPr>
                <w:rFonts w:ascii="仿宋_GB2312" w:hAnsi="宋体" w:eastAsia="仿宋_GB2312" w:cs="仿宋_GB2312"/>
                <w:kern w:val="0"/>
                <w:sz w:val="20"/>
                <w:szCs w:val="20"/>
              </w:rPr>
              <w:t>平方米</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2BEB9B34">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道路建设实际完成5070平方米</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132ECC08">
            <w:pPr>
              <w:widowControl/>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02C50843">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531AFEE8">
            <w:pPr>
              <w:snapToGrid w:val="0"/>
              <w:jc w:val="left"/>
              <w:rPr>
                <w:rFonts w:ascii="仿宋_GB2312" w:hAnsi="仿宋_GB2312" w:eastAsia="仿宋_GB2312" w:cs="仿宋_GB2312"/>
                <w:kern w:val="0"/>
                <w:sz w:val="20"/>
                <w:szCs w:val="20"/>
              </w:rPr>
            </w:pPr>
          </w:p>
        </w:tc>
      </w:tr>
      <w:tr w14:paraId="5E9C82D7">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288C4EE4">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auto" w:sz="4" w:space="0"/>
              <w:left w:val="single" w:color="auto" w:sz="4" w:space="0"/>
              <w:bottom w:val="single" w:color="auto" w:sz="4" w:space="0"/>
              <w:right w:val="single" w:color="auto" w:sz="4" w:space="0"/>
            </w:tcBorders>
            <w:noWrap/>
            <w:vAlign w:val="center"/>
          </w:tcPr>
          <w:p w14:paraId="59157F68">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1971BB1B">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398CF109">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监申桥路（中门路-金凤桥路）</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14C3236F">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道路建设面积目标5300</w:t>
            </w:r>
            <w:r>
              <w:rPr>
                <w:rFonts w:ascii="仿宋_GB2312" w:hAnsi="宋体" w:eastAsia="仿宋_GB2312" w:cs="仿宋_GB2312"/>
                <w:kern w:val="0"/>
                <w:sz w:val="20"/>
                <w:szCs w:val="20"/>
              </w:rPr>
              <w:t>平方米</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245C30A1">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变更为临时道路，已经完工</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617920C8">
            <w:pPr>
              <w:widowControl/>
              <w:tabs>
                <w:tab w:val="left" w:pos="280"/>
              </w:tabs>
              <w:snapToGrid w:val="0"/>
              <w:ind w:firstLine="200" w:firstLineChars="100"/>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6746D9C6">
            <w:pPr>
              <w:widowControl/>
              <w:snapToGrid w:val="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76E780DE">
            <w:pPr>
              <w:snapToGrid w:val="0"/>
              <w:jc w:val="left"/>
              <w:rPr>
                <w:rFonts w:ascii="仿宋_GB2312" w:hAnsi="仿宋_GB2312" w:eastAsia="仿宋_GB2312" w:cs="仿宋_GB2312"/>
                <w:kern w:val="0"/>
                <w:sz w:val="20"/>
                <w:szCs w:val="20"/>
              </w:rPr>
            </w:pPr>
          </w:p>
        </w:tc>
      </w:tr>
      <w:tr w14:paraId="15E0F2A4">
        <w:tblPrEx>
          <w:tblCellMar>
            <w:top w:w="0" w:type="dxa"/>
            <w:left w:w="108" w:type="dxa"/>
            <w:bottom w:w="0" w:type="dxa"/>
            <w:right w:w="108" w:type="dxa"/>
          </w:tblCellMar>
        </w:tblPrEx>
        <w:trPr>
          <w:trHeight w:val="1552" w:hRule="atLeast"/>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79DCB7A3">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auto" w:sz="4" w:space="0"/>
              <w:left w:val="single" w:color="auto" w:sz="4" w:space="0"/>
              <w:bottom w:val="single" w:color="auto" w:sz="4" w:space="0"/>
              <w:right w:val="single" w:color="auto" w:sz="4" w:space="0"/>
            </w:tcBorders>
            <w:noWrap/>
            <w:vAlign w:val="center"/>
          </w:tcPr>
          <w:p w14:paraId="1DCD0B34">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04E4619B">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03771D11">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长动路（刘家山路-雷锋山路）</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500B1F0B">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道路建设面积目标11800</w:t>
            </w:r>
            <w:r>
              <w:rPr>
                <w:rFonts w:ascii="仿宋_GB2312" w:hAnsi="宋体" w:eastAsia="仿宋_GB2312" w:cs="仿宋_GB2312"/>
                <w:kern w:val="0"/>
                <w:sz w:val="20"/>
                <w:szCs w:val="20"/>
              </w:rPr>
              <w:t>平方米</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02036B57">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道路建设实际完成11210平方米</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7B4D7E37">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57C45522">
            <w:pPr>
              <w:widowControl/>
              <w:snapToGrid w:val="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42585BED">
            <w:pPr>
              <w:adjustRightInd w:val="0"/>
              <w:snapToGrid w:val="0"/>
              <w:jc w:val="left"/>
              <w:rPr>
                <w:rFonts w:ascii="仿宋_GB2312" w:hAnsi="仿宋_GB2312" w:eastAsia="仿宋_GB2312" w:cs="仿宋_GB2312"/>
                <w:kern w:val="0"/>
                <w:sz w:val="20"/>
                <w:szCs w:val="20"/>
              </w:rPr>
            </w:pPr>
          </w:p>
        </w:tc>
      </w:tr>
      <w:tr w14:paraId="241118FF">
        <w:tblPrEx>
          <w:tblCellMar>
            <w:top w:w="0" w:type="dxa"/>
            <w:left w:w="108" w:type="dxa"/>
            <w:bottom w:w="0" w:type="dxa"/>
            <w:right w:w="108" w:type="dxa"/>
          </w:tblCellMar>
        </w:tblPrEx>
        <w:trPr>
          <w:trHeight w:val="90" w:hRule="atLeast"/>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3F863815">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auto" w:sz="4" w:space="0"/>
              <w:left w:val="single" w:color="auto" w:sz="4" w:space="0"/>
              <w:bottom w:val="single" w:color="auto" w:sz="4" w:space="0"/>
              <w:right w:val="single" w:color="auto" w:sz="4" w:space="0"/>
            </w:tcBorders>
            <w:noWrap/>
            <w:vAlign w:val="center"/>
          </w:tcPr>
          <w:p w14:paraId="118B9B33">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0E21ACFC">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52BD411F">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牛郎嘴路（中门路-金凤桥路）</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331EDDCB">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道路建设面积目标4840</w:t>
            </w:r>
            <w:r>
              <w:rPr>
                <w:rFonts w:ascii="仿宋_GB2312" w:hAnsi="宋体" w:eastAsia="仿宋_GB2312" w:cs="仿宋_GB2312"/>
                <w:kern w:val="0"/>
                <w:sz w:val="20"/>
                <w:szCs w:val="20"/>
              </w:rPr>
              <w:t>平方米</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3C1D1A51">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道路建设实际完成3,581.60平方米</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3B58578B">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47FF1238">
            <w:pPr>
              <w:widowControl/>
              <w:snapToGrid w:val="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1343D525">
            <w:pPr>
              <w:widowControl/>
              <w:snapToGrid w:val="0"/>
              <w:jc w:val="left"/>
              <w:rPr>
                <w:rFonts w:ascii="仿宋_GB2312" w:hAnsi="仿宋_GB2312" w:eastAsia="仿宋_GB2312" w:cs="仿宋_GB2312"/>
                <w:kern w:val="0"/>
                <w:sz w:val="20"/>
                <w:szCs w:val="20"/>
              </w:rPr>
            </w:pPr>
          </w:p>
        </w:tc>
      </w:tr>
      <w:tr w14:paraId="60DE33FB">
        <w:tblPrEx>
          <w:tblCellMar>
            <w:top w:w="0" w:type="dxa"/>
            <w:left w:w="108" w:type="dxa"/>
            <w:bottom w:w="0" w:type="dxa"/>
            <w:right w:w="108" w:type="dxa"/>
          </w:tblCellMar>
        </w:tblPrEx>
        <w:trPr>
          <w:trHeight w:val="502"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0C6DD1DE">
            <w:pPr>
              <w:snapToGrid w:val="0"/>
              <w:spacing w:line="260" w:lineRule="exact"/>
              <w:jc w:val="left"/>
              <w:rPr>
                <w:rFonts w:ascii="仿宋_GB2312" w:hAnsi="仿宋_GB2312" w:eastAsia="仿宋_GB2312" w:cs="仿宋_GB2312"/>
                <w:kern w:val="0"/>
                <w:sz w:val="20"/>
                <w:szCs w:val="20"/>
              </w:rPr>
            </w:pPr>
          </w:p>
        </w:tc>
        <w:tc>
          <w:tcPr>
            <w:tcW w:w="1700" w:type="dxa"/>
            <w:vMerge w:val="restart"/>
            <w:tcBorders>
              <w:top w:val="single" w:color="auto" w:sz="4" w:space="0"/>
              <w:left w:val="single" w:color="000000" w:sz="4" w:space="0"/>
              <w:right w:val="single" w:color="000000" w:sz="4" w:space="0"/>
            </w:tcBorders>
            <w:noWrap/>
            <w:vAlign w:val="center"/>
          </w:tcPr>
          <w:p w14:paraId="05299E60">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产出指标</w:t>
            </w:r>
          </w:p>
          <w:p w14:paraId="582F308E">
            <w:pPr>
              <w:snapToGrid w:val="0"/>
              <w:spacing w:line="260" w:lineRule="exact"/>
              <w:jc w:val="center"/>
              <w:rPr>
                <w:rFonts w:ascii="仿宋_GB2312" w:hAnsi="仿宋_GB2312" w:eastAsia="仿宋_GB2312" w:cs="仿宋_GB2312"/>
                <w:kern w:val="0"/>
                <w:sz w:val="20"/>
                <w:szCs w:val="20"/>
              </w:rPr>
            </w:pPr>
          </w:p>
          <w:p w14:paraId="6E071930">
            <w:pPr>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(48分)</w:t>
            </w: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1DA496F8">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37054EBF">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刘家山路（长动路-虎形山路）</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57E58DE6">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道路建设面积目标9000</w:t>
            </w:r>
            <w:r>
              <w:rPr>
                <w:rFonts w:ascii="仿宋_GB2312" w:hAnsi="宋体" w:eastAsia="仿宋_GB2312" w:cs="仿宋_GB2312"/>
                <w:kern w:val="0"/>
                <w:sz w:val="20"/>
                <w:szCs w:val="20"/>
              </w:rPr>
              <w:t>平方米</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10C21787">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道路建设实际完成4500平方米</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5907F4EB">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617133DB">
            <w:pPr>
              <w:widowControl/>
              <w:snapToGrid w:val="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1702D998">
            <w:pPr>
              <w:widowControl/>
              <w:adjustRightInd w:val="0"/>
              <w:snapToGrid w:val="0"/>
              <w:jc w:val="left"/>
              <w:textAlignment w:val="center"/>
              <w:rPr>
                <w:rFonts w:ascii="仿宋_GB2312" w:hAnsi="仿宋_GB2312" w:eastAsia="仿宋_GB2312" w:cs="仿宋_GB2312"/>
                <w:kern w:val="0"/>
                <w:sz w:val="20"/>
                <w:szCs w:val="20"/>
              </w:rPr>
            </w:pPr>
          </w:p>
        </w:tc>
      </w:tr>
      <w:tr w14:paraId="086697B5">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0D695E4D">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276637E5">
            <w:pPr>
              <w:snapToGrid w:val="0"/>
              <w:spacing w:line="260" w:lineRule="exact"/>
              <w:jc w:val="left"/>
              <w:rPr>
                <w:rFonts w:ascii="仿宋_GB2312" w:hAnsi="仿宋_GB2312" w:eastAsia="仿宋_GB2312" w:cs="仿宋_GB2312"/>
                <w:kern w:val="0"/>
                <w:sz w:val="20"/>
                <w:szCs w:val="20"/>
              </w:rPr>
            </w:pPr>
          </w:p>
        </w:tc>
        <w:tc>
          <w:tcPr>
            <w:tcW w:w="779" w:type="dxa"/>
            <w:vMerge w:val="restart"/>
            <w:tcBorders>
              <w:top w:val="single" w:color="000000" w:sz="4" w:space="0"/>
              <w:left w:val="single" w:color="000000" w:sz="4" w:space="0"/>
              <w:bottom w:val="single" w:color="000000" w:sz="4" w:space="0"/>
              <w:right w:val="single" w:color="000000" w:sz="4" w:space="0"/>
            </w:tcBorders>
            <w:noWrap/>
            <w:vAlign w:val="center"/>
          </w:tcPr>
          <w:p w14:paraId="34686AF3">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质量指标（15分）</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06DDF29D">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项目合格率</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693695B8">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588BA0B6">
            <w:pPr>
              <w:widowControl/>
              <w:adjustRightInd w:val="0"/>
              <w:snapToGrid w:val="0"/>
              <w:ind w:firstLine="200" w:firstLineChars="100"/>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2E1A5E5D">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9</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370E1911">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9</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3DFBBFEB">
            <w:pPr>
              <w:snapToGrid w:val="0"/>
              <w:jc w:val="left"/>
              <w:rPr>
                <w:rFonts w:ascii="仿宋_GB2312" w:hAnsi="仿宋_GB2312" w:eastAsia="仿宋_GB2312" w:cs="仿宋_GB2312"/>
                <w:kern w:val="0"/>
                <w:sz w:val="20"/>
                <w:szCs w:val="20"/>
              </w:rPr>
            </w:pPr>
          </w:p>
        </w:tc>
      </w:tr>
      <w:tr w14:paraId="49A2FF1B">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36158500">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6B607649">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716A3AA7">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5C5C90CC">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仿宋_GB2312" w:eastAsia="仿宋_GB2312" w:cs="仿宋_GB2312"/>
                <w:kern w:val="0"/>
                <w:sz w:val="20"/>
                <w:szCs w:val="20"/>
              </w:rPr>
              <w:t>项目程序的合规性</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013A9F5E">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13D2D044">
            <w:pPr>
              <w:widowControl/>
              <w:adjustRightInd w:val="0"/>
              <w:snapToGrid w:val="0"/>
              <w:ind w:firstLine="200" w:firstLineChars="100"/>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69165955">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6</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7929F7E2">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6</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6865C652">
            <w:pPr>
              <w:widowControl/>
              <w:adjustRightInd w:val="0"/>
              <w:snapToGrid w:val="0"/>
              <w:jc w:val="left"/>
              <w:textAlignment w:val="center"/>
              <w:rPr>
                <w:rFonts w:ascii="仿宋_GB2312" w:hAnsi="仿宋_GB2312" w:eastAsia="仿宋_GB2312" w:cs="仿宋_GB2312"/>
                <w:kern w:val="0"/>
                <w:sz w:val="20"/>
                <w:szCs w:val="20"/>
              </w:rPr>
            </w:pPr>
          </w:p>
        </w:tc>
      </w:tr>
      <w:tr w14:paraId="7B697A52">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3945B545">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6B30FA81">
            <w:pPr>
              <w:snapToGrid w:val="0"/>
              <w:spacing w:line="260" w:lineRule="exact"/>
              <w:jc w:val="left"/>
              <w:rPr>
                <w:rFonts w:ascii="仿宋_GB2312" w:hAnsi="仿宋_GB2312" w:eastAsia="仿宋_GB2312" w:cs="仿宋_GB2312"/>
                <w:kern w:val="0"/>
                <w:sz w:val="20"/>
                <w:szCs w:val="20"/>
              </w:rPr>
            </w:pPr>
          </w:p>
        </w:tc>
        <w:tc>
          <w:tcPr>
            <w:tcW w:w="779" w:type="dxa"/>
            <w:vMerge w:val="restart"/>
            <w:tcBorders>
              <w:top w:val="single" w:color="000000" w:sz="4" w:space="0"/>
              <w:left w:val="single" w:color="000000" w:sz="4" w:space="0"/>
              <w:bottom w:val="single" w:color="000000" w:sz="4" w:space="0"/>
              <w:right w:val="single" w:color="000000" w:sz="4" w:space="0"/>
            </w:tcBorders>
            <w:noWrap/>
            <w:vAlign w:val="center"/>
          </w:tcPr>
          <w:p w14:paraId="295F2D58">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时效指标（12分）</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5DCD7C17">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梅溪路（中门路-金凤桥路）项目进度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4839C911">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162AC791">
            <w:pPr>
              <w:widowControl/>
              <w:adjustRightInd w:val="0"/>
              <w:snapToGrid w:val="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xml:space="preserve">   93.5%</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1AB14FDD">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5FD19EEF">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7B97673F">
            <w:pPr>
              <w:adjustRightInd w:val="0"/>
              <w:snapToGrid w:val="0"/>
              <w:jc w:val="left"/>
              <w:rPr>
                <w:rFonts w:ascii="仿宋_GB2312" w:hAnsi="仿宋_GB2312" w:eastAsia="仿宋_GB2312" w:cs="仿宋_GB2312"/>
                <w:kern w:val="0"/>
                <w:sz w:val="20"/>
                <w:szCs w:val="20"/>
              </w:rPr>
            </w:pPr>
          </w:p>
        </w:tc>
      </w:tr>
      <w:tr w14:paraId="1F23BA7C">
        <w:tblPrEx>
          <w:tblCellMar>
            <w:top w:w="0" w:type="dxa"/>
            <w:left w:w="108" w:type="dxa"/>
            <w:bottom w:w="0" w:type="dxa"/>
            <w:right w:w="108" w:type="dxa"/>
          </w:tblCellMar>
        </w:tblPrEx>
        <w:trPr>
          <w:trHeight w:val="9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6ECBCB5E">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4FDBF2ED">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54E4D587">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2DD93BA5">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牛郎嘴路（中门路-金凤桥路）项目</w:t>
            </w:r>
            <w:r>
              <w:rPr>
                <w:rStyle w:val="9"/>
                <w:rFonts w:hAnsi="宋体"/>
                <w:color w:val="auto"/>
              </w:rPr>
              <w:t>进度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0B04F0C4">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786445D6">
            <w:pPr>
              <w:widowControl/>
              <w:adjustRightInd w:val="0"/>
              <w:snapToGrid w:val="0"/>
              <w:ind w:firstLine="400" w:firstLineChars="200"/>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74%</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2F208AEC">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7AF1598B">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7B0FC787">
            <w:pPr>
              <w:widowControl/>
              <w:adjustRightInd w:val="0"/>
              <w:snapToGrid w:val="0"/>
              <w:jc w:val="left"/>
              <w:textAlignment w:val="center"/>
              <w:rPr>
                <w:rFonts w:ascii="仿宋_GB2312" w:hAnsi="仿宋_GB2312" w:eastAsia="仿宋_GB2312" w:cs="仿宋_GB2312"/>
                <w:kern w:val="0"/>
                <w:sz w:val="20"/>
                <w:szCs w:val="20"/>
              </w:rPr>
            </w:pPr>
          </w:p>
        </w:tc>
      </w:tr>
      <w:tr w14:paraId="679F5041">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65B6F964">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6BEBEFD5">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3637FF70">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75AC0C11">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监申桥路（中门路-金凤桥路）进度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4D598F15">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100</w:t>
            </w:r>
            <w:r>
              <w:rPr>
                <w:rFonts w:ascii="仿宋_GB2312" w:hAnsi="宋体" w:eastAsia="仿宋_GB2312" w:cs="仿宋_GB2312"/>
                <w:kern w:val="0"/>
                <w:sz w:val="20"/>
                <w:szCs w:val="20"/>
              </w:rPr>
              <w:t>%</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1220ACCE">
            <w:pPr>
              <w:widowControl/>
              <w:adjustRightInd w:val="0"/>
              <w:snapToGrid w:val="0"/>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16%</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568B3C34">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22B7216C">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627E08DB">
            <w:pPr>
              <w:adjustRightInd w:val="0"/>
              <w:snapToGrid w:val="0"/>
              <w:jc w:val="left"/>
              <w:rPr>
                <w:rFonts w:ascii="仿宋_GB2312" w:hAnsi="仿宋_GB2312" w:eastAsia="仿宋_GB2312" w:cs="仿宋_GB2312"/>
                <w:kern w:val="0"/>
                <w:sz w:val="20"/>
                <w:szCs w:val="20"/>
              </w:rPr>
            </w:pPr>
          </w:p>
        </w:tc>
      </w:tr>
      <w:tr w14:paraId="14D75E56">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3A892E3D">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0FE6F4C5">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4BAB419A">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7C5B5137">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长动路（刘家山路-雷锋山路）项目进度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1643ED94">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588F6F7">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94%</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53300244">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51F4F60B">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72547ADE">
            <w:pPr>
              <w:adjustRightInd w:val="0"/>
              <w:snapToGrid w:val="0"/>
              <w:jc w:val="left"/>
              <w:rPr>
                <w:rFonts w:ascii="仿宋_GB2312" w:hAnsi="仿宋_GB2312" w:eastAsia="仿宋_GB2312" w:cs="仿宋_GB2312"/>
                <w:kern w:val="0"/>
                <w:sz w:val="20"/>
                <w:szCs w:val="20"/>
              </w:rPr>
            </w:pPr>
          </w:p>
        </w:tc>
      </w:tr>
      <w:tr w14:paraId="4C5DE0DE">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6E06EB2D">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296BA1FD">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7256B05F">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7E027350">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洞坡冲路（长动路-虎形山路）项目进度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61F340E9">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68C3513C">
            <w:pPr>
              <w:widowControl/>
              <w:adjustRightInd w:val="0"/>
              <w:snapToGrid w:val="0"/>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0DB282D3">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672EFCA3">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1CD69784">
            <w:pPr>
              <w:adjustRightInd w:val="0"/>
              <w:snapToGrid w:val="0"/>
              <w:jc w:val="left"/>
              <w:rPr>
                <w:rFonts w:ascii="仿宋_GB2312" w:hAnsi="仿宋_GB2312" w:eastAsia="仿宋_GB2312" w:cs="仿宋_GB2312"/>
                <w:kern w:val="0"/>
                <w:sz w:val="20"/>
                <w:szCs w:val="20"/>
              </w:rPr>
            </w:pPr>
          </w:p>
        </w:tc>
      </w:tr>
      <w:tr w14:paraId="1B1637F0">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1371B689">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3504B7BB">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auto" w:sz="4" w:space="0"/>
              <w:bottom w:val="single" w:color="000000" w:sz="4" w:space="0"/>
              <w:right w:val="single" w:color="000000" w:sz="4" w:space="0"/>
            </w:tcBorders>
            <w:noWrap/>
            <w:vAlign w:val="center"/>
          </w:tcPr>
          <w:p w14:paraId="5EC4AA5E">
            <w:pPr>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10FD88E5">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刘家山路（长动路-虎形山路）</w:t>
            </w:r>
            <w:r>
              <w:rPr>
                <w:rStyle w:val="9"/>
                <w:rFonts w:hAnsi="宋体"/>
                <w:color w:val="auto"/>
              </w:rPr>
              <w:t>项目进度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6796DFC4">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18F5E9B">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0D7E0C93">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1ACE0097">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6204A724">
            <w:pPr>
              <w:widowControl/>
              <w:adjustRightInd w:val="0"/>
              <w:snapToGrid w:val="0"/>
              <w:jc w:val="left"/>
              <w:textAlignment w:val="center"/>
              <w:rPr>
                <w:rFonts w:ascii="仿宋_GB2312" w:hAnsi="仿宋_GB2312" w:eastAsia="仿宋_GB2312" w:cs="仿宋_GB2312"/>
                <w:kern w:val="0"/>
                <w:sz w:val="20"/>
                <w:szCs w:val="20"/>
              </w:rPr>
            </w:pPr>
          </w:p>
        </w:tc>
      </w:tr>
      <w:tr w14:paraId="5EAA866F">
        <w:tblPrEx>
          <w:tblCellMar>
            <w:top w:w="0" w:type="dxa"/>
            <w:left w:w="108" w:type="dxa"/>
            <w:bottom w:w="0" w:type="dxa"/>
            <w:right w:w="108" w:type="dxa"/>
          </w:tblCellMar>
        </w:tblPrEx>
        <w:trPr>
          <w:trHeight w:val="90" w:hRule="atLeast"/>
          <w:jc w:val="center"/>
        </w:trPr>
        <w:tc>
          <w:tcPr>
            <w:tcW w:w="616" w:type="dxa"/>
            <w:vMerge w:val="continue"/>
            <w:tcBorders>
              <w:top w:val="single" w:color="000000" w:sz="4" w:space="0"/>
              <w:left w:val="single" w:color="000000" w:sz="4" w:space="0"/>
              <w:bottom w:val="single" w:color="000000" w:sz="4" w:space="0"/>
              <w:right w:val="single" w:color="auto" w:sz="4" w:space="0"/>
            </w:tcBorders>
            <w:noWrap/>
            <w:vAlign w:val="center"/>
          </w:tcPr>
          <w:p w14:paraId="6CA2CD94">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right w:val="single" w:color="000000" w:sz="4" w:space="0"/>
            </w:tcBorders>
            <w:noWrap/>
            <w:vAlign w:val="center"/>
          </w:tcPr>
          <w:p w14:paraId="22EF3CD4">
            <w:pPr>
              <w:snapToGrid w:val="0"/>
              <w:spacing w:line="260" w:lineRule="exact"/>
              <w:jc w:val="left"/>
              <w:rPr>
                <w:rFonts w:ascii="仿宋_GB2312" w:hAnsi="仿宋_GB2312" w:eastAsia="仿宋_GB2312" w:cs="仿宋_GB2312"/>
                <w:kern w:val="0"/>
                <w:sz w:val="20"/>
                <w:szCs w:val="20"/>
              </w:rPr>
            </w:pPr>
          </w:p>
        </w:tc>
        <w:tc>
          <w:tcPr>
            <w:tcW w:w="779" w:type="dxa"/>
            <w:vMerge w:val="restart"/>
            <w:tcBorders>
              <w:top w:val="single" w:color="000000" w:sz="4" w:space="0"/>
              <w:left w:val="single" w:color="auto" w:sz="4" w:space="0"/>
              <w:bottom w:val="single" w:color="000000" w:sz="4" w:space="0"/>
              <w:right w:val="single" w:color="000000" w:sz="4" w:space="0"/>
            </w:tcBorders>
            <w:noWrap/>
            <w:vAlign w:val="center"/>
          </w:tcPr>
          <w:p w14:paraId="0D9A4BFD">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成本指标（9分）</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6053046D">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社会经济成本控制率</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145B1928">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2034E7A">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425FC113">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5</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222ADF91">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5</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36A80D45">
            <w:pPr>
              <w:snapToGrid w:val="0"/>
              <w:jc w:val="left"/>
              <w:rPr>
                <w:rFonts w:ascii="仿宋_GB2312" w:hAnsi="仿宋_GB2312" w:eastAsia="仿宋_GB2312" w:cs="仿宋_GB2312"/>
                <w:kern w:val="0"/>
                <w:sz w:val="20"/>
                <w:szCs w:val="20"/>
              </w:rPr>
            </w:pPr>
          </w:p>
        </w:tc>
      </w:tr>
      <w:tr w14:paraId="7110F650">
        <w:tblPrEx>
          <w:tblCellMar>
            <w:top w:w="0" w:type="dxa"/>
            <w:left w:w="108" w:type="dxa"/>
            <w:bottom w:w="0" w:type="dxa"/>
            <w:right w:w="108" w:type="dxa"/>
          </w:tblCellMar>
        </w:tblPrEx>
        <w:trPr>
          <w:trHeight w:val="9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7AA8C36A">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left w:val="single" w:color="000000" w:sz="4" w:space="0"/>
              <w:bottom w:val="single" w:color="000000" w:sz="4" w:space="0"/>
              <w:right w:val="single" w:color="000000" w:sz="4" w:space="0"/>
            </w:tcBorders>
            <w:noWrap/>
            <w:vAlign w:val="center"/>
          </w:tcPr>
          <w:p w14:paraId="6B102BBC">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6AFED262">
            <w:pPr>
              <w:widowControl/>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0EC88711">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生态环境成本控制率</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3923E04E">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710361CC">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1DB5B435">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2094DD4E">
            <w:pPr>
              <w:widowControl/>
              <w:snapToGrid w:val="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53623AA8">
            <w:pPr>
              <w:snapToGrid w:val="0"/>
              <w:jc w:val="left"/>
              <w:rPr>
                <w:rFonts w:ascii="仿宋_GB2312" w:hAnsi="仿宋_GB2312" w:eastAsia="仿宋_GB2312" w:cs="仿宋_GB2312"/>
                <w:kern w:val="0"/>
                <w:sz w:val="20"/>
                <w:szCs w:val="20"/>
              </w:rPr>
            </w:pPr>
          </w:p>
        </w:tc>
      </w:tr>
      <w:tr w14:paraId="22D3357A">
        <w:tblPrEx>
          <w:tblCellMar>
            <w:top w:w="0" w:type="dxa"/>
            <w:left w:w="108" w:type="dxa"/>
            <w:bottom w:w="0" w:type="dxa"/>
            <w:right w:w="108" w:type="dxa"/>
          </w:tblCellMar>
        </w:tblPrEx>
        <w:trPr>
          <w:trHeight w:val="1552"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11528D05">
            <w:pPr>
              <w:snapToGrid w:val="0"/>
              <w:spacing w:line="260" w:lineRule="exact"/>
              <w:jc w:val="left"/>
              <w:rPr>
                <w:rFonts w:ascii="仿宋_GB2312" w:hAnsi="仿宋_GB2312" w:eastAsia="仿宋_GB2312" w:cs="仿宋_GB2312"/>
                <w:kern w:val="0"/>
                <w:sz w:val="20"/>
                <w:szCs w:val="20"/>
              </w:rPr>
            </w:pPr>
          </w:p>
        </w:tc>
        <w:tc>
          <w:tcPr>
            <w:tcW w:w="1700" w:type="dxa"/>
            <w:vMerge w:val="restart"/>
            <w:tcBorders>
              <w:top w:val="single" w:color="000000" w:sz="4" w:space="0"/>
              <w:left w:val="single" w:color="000000" w:sz="4" w:space="0"/>
              <w:bottom w:val="single" w:color="000000" w:sz="4" w:space="0"/>
              <w:right w:val="single" w:color="000000" w:sz="4" w:space="0"/>
            </w:tcBorders>
            <w:noWrap/>
            <w:vAlign w:val="center"/>
          </w:tcPr>
          <w:p w14:paraId="6C81B3C7">
            <w:pPr>
              <w:widowControl/>
              <w:snapToGrid w:val="0"/>
              <w:spacing w:line="260" w:lineRule="exact"/>
              <w:jc w:val="left"/>
              <w:rPr>
                <w:rFonts w:ascii="仿宋_GB2312" w:hAnsi="仿宋_GB2312" w:eastAsia="仿宋_GB2312" w:cs="仿宋_GB2312"/>
                <w:kern w:val="0"/>
                <w:sz w:val="20"/>
                <w:szCs w:val="20"/>
              </w:rPr>
            </w:pPr>
          </w:p>
          <w:p w14:paraId="3FAFDA30">
            <w:pPr>
              <w:widowControl/>
              <w:snapToGrid w:val="0"/>
              <w:spacing w:line="260" w:lineRule="exact"/>
              <w:jc w:val="left"/>
              <w:rPr>
                <w:rFonts w:ascii="仿宋_GB2312" w:hAnsi="仿宋_GB2312" w:eastAsia="仿宋_GB2312" w:cs="仿宋_GB2312"/>
                <w:kern w:val="0"/>
                <w:sz w:val="20"/>
                <w:szCs w:val="20"/>
              </w:rPr>
            </w:pPr>
          </w:p>
          <w:p w14:paraId="3FA5EFFA">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效益指标（32分）</w:t>
            </w:r>
          </w:p>
          <w:p w14:paraId="3FBC531F">
            <w:pPr>
              <w:widowControl/>
              <w:snapToGrid w:val="0"/>
              <w:spacing w:line="260" w:lineRule="exact"/>
              <w:jc w:val="left"/>
              <w:rPr>
                <w:rFonts w:ascii="仿宋_GB2312" w:hAnsi="仿宋_GB2312" w:eastAsia="仿宋_GB2312" w:cs="仿宋_GB2312"/>
                <w:kern w:val="0"/>
                <w:sz w:val="20"/>
                <w:szCs w:val="20"/>
              </w:rPr>
            </w:pPr>
          </w:p>
          <w:p w14:paraId="37389BC1">
            <w:pPr>
              <w:widowControl/>
              <w:snapToGrid w:val="0"/>
              <w:spacing w:line="260" w:lineRule="exact"/>
              <w:jc w:val="left"/>
              <w:rPr>
                <w:rFonts w:ascii="仿宋_GB2312" w:hAnsi="仿宋_GB2312" w:eastAsia="仿宋_GB2312" w:cs="仿宋_GB2312"/>
                <w:kern w:val="0"/>
                <w:sz w:val="20"/>
                <w:szCs w:val="20"/>
              </w:rPr>
            </w:pPr>
          </w:p>
          <w:p w14:paraId="55ED8508">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21DD4ABC">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经济效</w:t>
            </w:r>
          </w:p>
          <w:p w14:paraId="1C99B74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益指标</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007C6267">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带动区域消费升级和经济增长</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7191F21F">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1F525BA">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rPr>
              <w:t>100</w:t>
            </w:r>
            <w:r>
              <w:rPr>
                <w:rFonts w:ascii="仿宋_GB2312" w:hAnsi="宋体" w:eastAsia="仿宋_GB2312" w:cs="仿宋_GB2312"/>
                <w:kern w:val="0"/>
                <w:sz w:val="20"/>
                <w:szCs w:val="20"/>
              </w:rPr>
              <w:t>%</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71156DB3">
            <w:pPr>
              <w:widowControl/>
              <w:tabs>
                <w:tab w:val="left" w:pos="280"/>
              </w:tabs>
              <w:snapToGrid w:val="0"/>
              <w:ind w:firstLine="200" w:firstLineChars="100"/>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8</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379D1741">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8</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7D80A35D">
            <w:pPr>
              <w:snapToGrid w:val="0"/>
              <w:jc w:val="left"/>
              <w:rPr>
                <w:rFonts w:ascii="仿宋_GB2312" w:hAnsi="仿宋_GB2312" w:eastAsia="仿宋_GB2312" w:cs="仿宋_GB2312"/>
                <w:kern w:val="0"/>
                <w:sz w:val="20"/>
                <w:szCs w:val="20"/>
              </w:rPr>
            </w:pPr>
          </w:p>
        </w:tc>
      </w:tr>
      <w:tr w14:paraId="217532EB">
        <w:tblPrEx>
          <w:tblCellMar>
            <w:top w:w="0" w:type="dxa"/>
            <w:left w:w="108" w:type="dxa"/>
            <w:bottom w:w="0" w:type="dxa"/>
            <w:right w:w="108" w:type="dxa"/>
          </w:tblCellMar>
        </w:tblPrEx>
        <w:trPr>
          <w:trHeight w:val="861"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715057F9">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000000" w:sz="4" w:space="0"/>
              <w:left w:val="single" w:color="000000" w:sz="4" w:space="0"/>
              <w:bottom w:val="single" w:color="000000" w:sz="4" w:space="0"/>
              <w:right w:val="single" w:color="000000" w:sz="4" w:space="0"/>
            </w:tcBorders>
            <w:noWrap/>
            <w:vAlign w:val="center"/>
          </w:tcPr>
          <w:p w14:paraId="1B086DED">
            <w:pPr>
              <w:snapToGrid w:val="0"/>
              <w:spacing w:line="260" w:lineRule="exact"/>
              <w:jc w:val="left"/>
              <w:rPr>
                <w:rFonts w:ascii="仿宋_GB2312" w:hAnsi="仿宋_GB2312" w:eastAsia="仿宋_GB2312" w:cs="仿宋_GB2312"/>
                <w:kern w:val="0"/>
                <w:sz w:val="20"/>
                <w:szCs w:val="20"/>
              </w:rPr>
            </w:pPr>
          </w:p>
        </w:tc>
        <w:tc>
          <w:tcPr>
            <w:tcW w:w="779" w:type="dxa"/>
            <w:vMerge w:val="restart"/>
            <w:tcBorders>
              <w:top w:val="single" w:color="000000" w:sz="4" w:space="0"/>
              <w:left w:val="single" w:color="000000" w:sz="4" w:space="0"/>
              <w:bottom w:val="single" w:color="000000" w:sz="4" w:space="0"/>
              <w:right w:val="single" w:color="000000" w:sz="4" w:space="0"/>
            </w:tcBorders>
            <w:noWrap/>
            <w:vAlign w:val="center"/>
          </w:tcPr>
          <w:p w14:paraId="4C6AB8C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社会效</w:t>
            </w:r>
          </w:p>
          <w:p w14:paraId="296549A7">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益指标</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271289D4">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社会稳定</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78E8B4D5">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336FA25">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429DD7EB">
            <w:pPr>
              <w:widowControl/>
              <w:tabs>
                <w:tab w:val="left" w:pos="280"/>
              </w:tabs>
              <w:snapToGrid w:val="0"/>
              <w:ind w:firstLine="200" w:firstLineChars="10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4E91FB25">
            <w:pPr>
              <w:widowControl/>
              <w:snapToGrid w:val="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6E52C51C">
            <w:pPr>
              <w:snapToGrid w:val="0"/>
              <w:jc w:val="left"/>
              <w:rPr>
                <w:rFonts w:ascii="仿宋_GB2312" w:hAnsi="仿宋_GB2312" w:eastAsia="仿宋_GB2312" w:cs="仿宋_GB2312"/>
                <w:kern w:val="0"/>
                <w:sz w:val="20"/>
                <w:szCs w:val="20"/>
              </w:rPr>
            </w:pPr>
          </w:p>
        </w:tc>
      </w:tr>
      <w:tr w14:paraId="0C50383C">
        <w:tblPrEx>
          <w:tblCellMar>
            <w:top w:w="0" w:type="dxa"/>
            <w:left w:w="108" w:type="dxa"/>
            <w:bottom w:w="0" w:type="dxa"/>
            <w:right w:w="108" w:type="dxa"/>
          </w:tblCellMar>
        </w:tblPrEx>
        <w:trPr>
          <w:trHeight w:val="59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711518BB">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000000" w:sz="4" w:space="0"/>
              <w:left w:val="single" w:color="000000" w:sz="4" w:space="0"/>
              <w:bottom w:val="single" w:color="000000" w:sz="4" w:space="0"/>
              <w:right w:val="single" w:color="000000" w:sz="4" w:space="0"/>
            </w:tcBorders>
            <w:noWrap/>
            <w:vAlign w:val="center"/>
          </w:tcPr>
          <w:p w14:paraId="10FDD6AB">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192B7591">
            <w:pPr>
              <w:widowControl/>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4249FBE5">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民生保障</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1E021FA3">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16CA5C60">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2F744CE9">
            <w:pPr>
              <w:widowControl/>
              <w:tabs>
                <w:tab w:val="left" w:pos="280"/>
              </w:tabs>
              <w:snapToGrid w:val="0"/>
              <w:ind w:firstLine="200" w:firstLineChars="10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03C54D21">
            <w:pPr>
              <w:widowControl/>
              <w:snapToGrid w:val="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67B5C6F7">
            <w:pPr>
              <w:snapToGrid w:val="0"/>
              <w:jc w:val="left"/>
              <w:rPr>
                <w:rFonts w:ascii="仿宋_GB2312" w:hAnsi="仿宋_GB2312" w:eastAsia="仿宋_GB2312" w:cs="仿宋_GB2312"/>
                <w:kern w:val="0"/>
                <w:sz w:val="20"/>
                <w:szCs w:val="20"/>
              </w:rPr>
            </w:pPr>
          </w:p>
        </w:tc>
      </w:tr>
      <w:tr w14:paraId="78466CDF">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688F09DE">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000000" w:sz="4" w:space="0"/>
              <w:left w:val="single" w:color="000000" w:sz="4" w:space="0"/>
              <w:bottom w:val="single" w:color="000000" w:sz="4" w:space="0"/>
              <w:right w:val="single" w:color="000000" w:sz="4" w:space="0"/>
            </w:tcBorders>
            <w:noWrap/>
            <w:vAlign w:val="center"/>
          </w:tcPr>
          <w:p w14:paraId="625251C2">
            <w:pPr>
              <w:snapToGrid w:val="0"/>
              <w:spacing w:line="260" w:lineRule="exact"/>
              <w:jc w:val="left"/>
              <w:rPr>
                <w:rFonts w:ascii="仿宋_GB2312" w:hAnsi="仿宋_GB2312" w:eastAsia="仿宋_GB2312" w:cs="仿宋_GB2312"/>
                <w:kern w:val="0"/>
                <w:sz w:val="20"/>
                <w:szCs w:val="20"/>
              </w:rPr>
            </w:pPr>
          </w:p>
        </w:tc>
        <w:tc>
          <w:tcPr>
            <w:tcW w:w="779" w:type="dxa"/>
            <w:vMerge w:val="restart"/>
            <w:tcBorders>
              <w:top w:val="single" w:color="000000" w:sz="4" w:space="0"/>
              <w:left w:val="single" w:color="000000" w:sz="4" w:space="0"/>
              <w:bottom w:val="single" w:color="000000" w:sz="4" w:space="0"/>
              <w:right w:val="single" w:color="000000" w:sz="4" w:space="0"/>
            </w:tcBorders>
            <w:noWrap/>
            <w:vAlign w:val="center"/>
          </w:tcPr>
          <w:p w14:paraId="0C8FB348">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生态效</w:t>
            </w:r>
          </w:p>
          <w:p w14:paraId="7EDEC3DC">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益指标</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621A8723">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优化路网结构</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664EEAA7">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6EF06FE3">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431423EF">
            <w:pPr>
              <w:widowControl/>
              <w:tabs>
                <w:tab w:val="left" w:pos="280"/>
              </w:tabs>
              <w:snapToGrid w:val="0"/>
              <w:ind w:firstLine="200" w:firstLineChars="10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3B225D10">
            <w:pPr>
              <w:widowControl/>
              <w:snapToGrid w:val="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1E0E5FFB">
            <w:pPr>
              <w:snapToGrid w:val="0"/>
              <w:jc w:val="left"/>
              <w:rPr>
                <w:rFonts w:ascii="仿宋_GB2312" w:hAnsi="仿宋_GB2312" w:eastAsia="仿宋_GB2312" w:cs="仿宋_GB2312"/>
                <w:kern w:val="0"/>
                <w:sz w:val="20"/>
                <w:szCs w:val="20"/>
              </w:rPr>
            </w:pPr>
          </w:p>
        </w:tc>
      </w:tr>
      <w:tr w14:paraId="0B7DF9AF">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16719187">
            <w:pPr>
              <w:snapToGrid w:val="0"/>
              <w:spacing w:line="260" w:lineRule="exact"/>
              <w:jc w:val="left"/>
              <w:rPr>
                <w:rFonts w:ascii="仿宋_GB2312" w:hAnsi="仿宋_GB2312" w:eastAsia="仿宋_GB2312" w:cs="仿宋_GB2312"/>
                <w:kern w:val="0"/>
                <w:sz w:val="20"/>
                <w:szCs w:val="20"/>
              </w:rPr>
            </w:pPr>
          </w:p>
        </w:tc>
        <w:tc>
          <w:tcPr>
            <w:tcW w:w="1700" w:type="dxa"/>
            <w:vMerge w:val="continue"/>
            <w:tcBorders>
              <w:top w:val="single" w:color="000000" w:sz="4" w:space="0"/>
              <w:left w:val="single" w:color="000000" w:sz="4" w:space="0"/>
              <w:bottom w:val="single" w:color="000000" w:sz="4" w:space="0"/>
              <w:right w:val="single" w:color="000000" w:sz="4" w:space="0"/>
            </w:tcBorders>
            <w:noWrap/>
            <w:vAlign w:val="center"/>
          </w:tcPr>
          <w:p w14:paraId="2D2DD4AF">
            <w:pPr>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064190EC">
            <w:pPr>
              <w:widowControl/>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5BDC893F">
            <w:pPr>
              <w:widowControl/>
              <w:adjustRightInd w:val="0"/>
              <w:snapToGrid w:val="0"/>
              <w:jc w:val="left"/>
              <w:textAlignment w:val="center"/>
              <w:rPr>
                <w:rStyle w:val="6"/>
                <w:rFonts w:ascii="system-ui" w:hAnsi="system-ui" w:eastAsia="system-ui" w:cs="system-ui"/>
                <w:bCs/>
                <w:sz w:val="20"/>
                <w:szCs w:val="20"/>
                <w:shd w:val="clear" w:color="auto" w:fill="FFFFFF"/>
              </w:rPr>
            </w:pPr>
            <w:r>
              <w:rPr>
                <w:rFonts w:ascii="仿宋_GB2312" w:hAnsi="宋体" w:eastAsia="仿宋_GB2312" w:cs="仿宋_GB2312"/>
                <w:kern w:val="0"/>
                <w:sz w:val="20"/>
                <w:szCs w:val="20"/>
              </w:rPr>
              <w:t>提升土地利用效率，减少生态破坏</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30D365DE">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7A8AD30B">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3A86DA49">
            <w:pPr>
              <w:widowControl/>
              <w:tabs>
                <w:tab w:val="left" w:pos="280"/>
              </w:tabs>
              <w:snapToGrid w:val="0"/>
              <w:ind w:firstLine="200" w:firstLineChars="10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401237E3">
            <w:pPr>
              <w:widowControl/>
              <w:snapToGrid w:val="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2C0530B3">
            <w:pPr>
              <w:snapToGrid w:val="0"/>
              <w:jc w:val="left"/>
              <w:rPr>
                <w:rFonts w:ascii="仿宋_GB2312" w:hAnsi="仿宋_GB2312" w:eastAsia="仿宋_GB2312" w:cs="仿宋_GB2312"/>
                <w:kern w:val="0"/>
                <w:sz w:val="20"/>
                <w:szCs w:val="20"/>
              </w:rPr>
            </w:pPr>
          </w:p>
        </w:tc>
      </w:tr>
      <w:tr w14:paraId="4FBB8972">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752D21F5">
            <w:pPr>
              <w:widowControl/>
              <w:snapToGrid w:val="0"/>
              <w:spacing w:line="260" w:lineRule="exact"/>
              <w:jc w:val="center"/>
              <w:rPr>
                <w:rFonts w:ascii="仿宋_GB2312" w:hAnsi="仿宋_GB2312" w:eastAsia="仿宋_GB2312" w:cs="仿宋_GB2312"/>
                <w:kern w:val="0"/>
                <w:sz w:val="20"/>
                <w:szCs w:val="20"/>
              </w:rPr>
            </w:pPr>
          </w:p>
        </w:tc>
        <w:tc>
          <w:tcPr>
            <w:tcW w:w="1700" w:type="dxa"/>
            <w:vMerge w:val="continue"/>
            <w:tcBorders>
              <w:top w:val="single" w:color="000000" w:sz="4" w:space="0"/>
              <w:left w:val="single" w:color="000000" w:sz="4" w:space="0"/>
              <w:bottom w:val="single" w:color="000000" w:sz="4" w:space="0"/>
              <w:right w:val="single" w:color="000000" w:sz="4" w:space="0"/>
            </w:tcBorders>
            <w:noWrap/>
            <w:vAlign w:val="center"/>
          </w:tcPr>
          <w:p w14:paraId="4FFFDF9C">
            <w:pPr>
              <w:widowControl/>
              <w:snapToGrid w:val="0"/>
              <w:spacing w:line="260" w:lineRule="exact"/>
              <w:jc w:val="left"/>
              <w:rPr>
                <w:rFonts w:ascii="仿宋_GB2312" w:hAnsi="仿宋_GB2312" w:eastAsia="仿宋_GB2312" w:cs="仿宋_GB2312"/>
                <w:kern w:val="0"/>
                <w:sz w:val="20"/>
                <w:szCs w:val="20"/>
              </w:rPr>
            </w:pPr>
          </w:p>
        </w:tc>
        <w:tc>
          <w:tcPr>
            <w:tcW w:w="779" w:type="dxa"/>
            <w:vMerge w:val="restart"/>
            <w:tcBorders>
              <w:top w:val="single" w:color="000000" w:sz="4" w:space="0"/>
              <w:left w:val="single" w:color="000000" w:sz="4" w:space="0"/>
              <w:bottom w:val="single" w:color="000000" w:sz="4" w:space="0"/>
              <w:right w:val="single" w:color="000000" w:sz="4" w:space="0"/>
            </w:tcBorders>
            <w:noWrap/>
            <w:vAlign w:val="center"/>
          </w:tcPr>
          <w:p w14:paraId="7EDF3E09">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可持续影响指标</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754FD3FB">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保障了居民的基本生活需求</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49FEF57A">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06C56297">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44F3CD03">
            <w:pPr>
              <w:widowControl/>
              <w:tabs>
                <w:tab w:val="left" w:pos="280"/>
              </w:tabs>
              <w:snapToGrid w:val="0"/>
              <w:ind w:firstLine="200" w:firstLineChars="10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5FA9C78E">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7792C060">
            <w:pPr>
              <w:snapToGrid w:val="0"/>
              <w:jc w:val="left"/>
              <w:rPr>
                <w:rFonts w:ascii="仿宋_GB2312" w:hAnsi="仿宋_GB2312" w:eastAsia="仿宋_GB2312" w:cs="仿宋_GB2312"/>
                <w:kern w:val="0"/>
                <w:sz w:val="20"/>
                <w:szCs w:val="20"/>
              </w:rPr>
            </w:pPr>
          </w:p>
        </w:tc>
      </w:tr>
      <w:tr w14:paraId="6AF35096">
        <w:tblPrEx>
          <w:tblCellMar>
            <w:top w:w="0" w:type="dxa"/>
            <w:left w:w="108" w:type="dxa"/>
            <w:bottom w:w="0" w:type="dxa"/>
            <w:right w:w="108" w:type="dxa"/>
          </w:tblCellMar>
        </w:tblPrEx>
        <w:trPr>
          <w:trHeight w:val="22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64D0F654">
            <w:pPr>
              <w:widowControl/>
              <w:snapToGrid w:val="0"/>
              <w:spacing w:line="260" w:lineRule="exact"/>
              <w:jc w:val="center"/>
              <w:rPr>
                <w:rFonts w:ascii="仿宋_GB2312" w:hAnsi="仿宋_GB2312" w:eastAsia="仿宋_GB2312" w:cs="仿宋_GB2312"/>
                <w:kern w:val="0"/>
                <w:sz w:val="20"/>
                <w:szCs w:val="20"/>
              </w:rPr>
            </w:pPr>
          </w:p>
        </w:tc>
        <w:tc>
          <w:tcPr>
            <w:tcW w:w="1700" w:type="dxa"/>
            <w:vMerge w:val="continue"/>
            <w:tcBorders>
              <w:top w:val="single" w:color="000000" w:sz="4" w:space="0"/>
              <w:left w:val="single" w:color="000000" w:sz="4" w:space="0"/>
              <w:bottom w:val="single" w:color="000000" w:sz="4" w:space="0"/>
              <w:right w:val="single" w:color="000000" w:sz="4" w:space="0"/>
            </w:tcBorders>
            <w:noWrap/>
            <w:vAlign w:val="center"/>
          </w:tcPr>
          <w:p w14:paraId="428DA370">
            <w:pPr>
              <w:widowControl/>
              <w:snapToGrid w:val="0"/>
              <w:spacing w:line="260" w:lineRule="exact"/>
              <w:jc w:val="left"/>
              <w:rPr>
                <w:rFonts w:ascii="仿宋_GB2312" w:hAnsi="仿宋_GB2312" w:eastAsia="仿宋_GB2312" w:cs="仿宋_GB2312"/>
                <w:kern w:val="0"/>
                <w:sz w:val="20"/>
                <w:szCs w:val="20"/>
              </w:rPr>
            </w:pPr>
          </w:p>
        </w:tc>
        <w:tc>
          <w:tcPr>
            <w:tcW w:w="779" w:type="dxa"/>
            <w:vMerge w:val="continue"/>
            <w:tcBorders>
              <w:top w:val="single" w:color="000000" w:sz="4" w:space="0"/>
              <w:left w:val="single" w:color="000000" w:sz="4" w:space="0"/>
              <w:bottom w:val="single" w:color="000000" w:sz="4" w:space="0"/>
              <w:right w:val="single" w:color="000000" w:sz="4" w:space="0"/>
            </w:tcBorders>
            <w:noWrap/>
            <w:vAlign w:val="center"/>
          </w:tcPr>
          <w:p w14:paraId="0D40B216">
            <w:pPr>
              <w:widowControl/>
              <w:snapToGrid w:val="0"/>
              <w:spacing w:line="260" w:lineRule="exact"/>
              <w:jc w:val="center"/>
              <w:rPr>
                <w:rFonts w:ascii="仿宋_GB2312" w:hAnsi="仿宋_GB2312" w:eastAsia="仿宋_GB2312" w:cs="仿宋_GB2312"/>
                <w:kern w:val="0"/>
                <w:sz w:val="20"/>
                <w:szCs w:val="20"/>
              </w:rPr>
            </w:pP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477CEB8F">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促进区域经济发展</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181852F8">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4F36BAE5">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1C26B6AF">
            <w:pPr>
              <w:widowControl/>
              <w:tabs>
                <w:tab w:val="left" w:pos="280"/>
              </w:tabs>
              <w:snapToGrid w:val="0"/>
              <w:ind w:firstLine="200" w:firstLineChars="10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4</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489D31FF">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4</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4D1030FA">
            <w:pPr>
              <w:snapToGrid w:val="0"/>
              <w:jc w:val="left"/>
              <w:rPr>
                <w:rFonts w:ascii="仿宋_GB2312" w:hAnsi="仿宋_GB2312" w:eastAsia="仿宋_GB2312" w:cs="仿宋_GB2312"/>
                <w:kern w:val="0"/>
                <w:sz w:val="20"/>
                <w:szCs w:val="20"/>
              </w:rPr>
            </w:pPr>
          </w:p>
        </w:tc>
      </w:tr>
      <w:tr w14:paraId="512AD227">
        <w:tblPrEx>
          <w:tblCellMar>
            <w:top w:w="0" w:type="dxa"/>
            <w:left w:w="108" w:type="dxa"/>
            <w:bottom w:w="0" w:type="dxa"/>
            <w:right w:w="108" w:type="dxa"/>
          </w:tblCellMar>
        </w:tblPrEx>
        <w:trPr>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74C3CDB6">
            <w:pPr>
              <w:snapToGrid w:val="0"/>
              <w:spacing w:line="260" w:lineRule="exact"/>
              <w:jc w:val="left"/>
              <w:rPr>
                <w:rFonts w:ascii="仿宋_GB2312" w:hAnsi="仿宋_GB2312" w:eastAsia="仿宋_GB2312" w:cs="仿宋_GB2312"/>
                <w:kern w:val="0"/>
                <w:sz w:val="20"/>
                <w:szCs w:val="20"/>
              </w:rPr>
            </w:pP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B75EA8D">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14:paraId="44828DF9">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指标</w:t>
            </w:r>
          </w:p>
          <w:p w14:paraId="4EBF60F5">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（10分）</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41BC8BDE">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服务对象满意度指标</w:t>
            </w:r>
          </w:p>
        </w:tc>
        <w:tc>
          <w:tcPr>
            <w:tcW w:w="1737" w:type="dxa"/>
            <w:tcBorders>
              <w:top w:val="single" w:color="000000" w:sz="4" w:space="0"/>
              <w:left w:val="single" w:color="000000" w:sz="4" w:space="0"/>
              <w:bottom w:val="single" w:color="000000" w:sz="4" w:space="0"/>
              <w:right w:val="single" w:color="000000" w:sz="4" w:space="0"/>
            </w:tcBorders>
            <w:noWrap/>
            <w:vAlign w:val="center"/>
          </w:tcPr>
          <w:p w14:paraId="46B00679">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人民群众满意度</w:t>
            </w:r>
          </w:p>
        </w:tc>
        <w:tc>
          <w:tcPr>
            <w:tcW w:w="1463" w:type="dxa"/>
            <w:tcBorders>
              <w:top w:val="single" w:color="000000" w:sz="4" w:space="0"/>
              <w:left w:val="single" w:color="000000" w:sz="4" w:space="0"/>
              <w:bottom w:val="single" w:color="000000" w:sz="4" w:space="0"/>
              <w:right w:val="single" w:color="000000" w:sz="4" w:space="0"/>
            </w:tcBorders>
            <w:noWrap/>
            <w:vAlign w:val="center"/>
          </w:tcPr>
          <w:p w14:paraId="7AF5969E">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100%</w:t>
            </w:r>
          </w:p>
        </w:tc>
        <w:tc>
          <w:tcPr>
            <w:tcW w:w="1025" w:type="dxa"/>
            <w:tcBorders>
              <w:top w:val="single" w:color="000000" w:sz="4" w:space="0"/>
              <w:left w:val="single" w:color="000000" w:sz="4" w:space="0"/>
              <w:bottom w:val="single" w:color="000000" w:sz="4" w:space="0"/>
              <w:right w:val="single" w:color="000000" w:sz="4" w:space="0"/>
            </w:tcBorders>
            <w:noWrap/>
            <w:vAlign w:val="center"/>
          </w:tcPr>
          <w:p w14:paraId="69FCB67A">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rPr>
              <w:t>98%</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59037611">
            <w:pPr>
              <w:widowControl/>
              <w:tabs>
                <w:tab w:val="left" w:pos="280"/>
              </w:tabs>
              <w:snapToGrid w:val="0"/>
              <w:jc w:val="center"/>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10</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6EE33F89">
            <w:pPr>
              <w:widowControl/>
              <w:snapToGrid w:val="0"/>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w:t>
            </w:r>
          </w:p>
        </w:tc>
        <w:tc>
          <w:tcPr>
            <w:tcW w:w="995" w:type="dxa"/>
            <w:tcBorders>
              <w:top w:val="single" w:color="000000" w:sz="4" w:space="0"/>
              <w:left w:val="single" w:color="000000" w:sz="4" w:space="0"/>
              <w:bottom w:val="single" w:color="000000" w:sz="4" w:space="0"/>
              <w:right w:val="single" w:color="000000" w:sz="4" w:space="0"/>
            </w:tcBorders>
            <w:noWrap/>
            <w:vAlign w:val="center"/>
          </w:tcPr>
          <w:p w14:paraId="3BDBDD72">
            <w:pPr>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18"/>
                <w:szCs w:val="18"/>
              </w:rPr>
              <w:t>。</w:t>
            </w:r>
          </w:p>
        </w:tc>
      </w:tr>
      <w:tr w14:paraId="3EF419BB">
        <w:tblPrEx>
          <w:tblCellMar>
            <w:top w:w="0" w:type="dxa"/>
            <w:left w:w="108" w:type="dxa"/>
            <w:bottom w:w="0" w:type="dxa"/>
            <w:right w:w="108" w:type="dxa"/>
          </w:tblCellMar>
        </w:tblPrEx>
        <w:trPr>
          <w:jc w:val="center"/>
        </w:trPr>
        <w:tc>
          <w:tcPr>
            <w:tcW w:w="7320" w:type="dxa"/>
            <w:gridSpan w:val="6"/>
            <w:tcBorders>
              <w:top w:val="single" w:color="000000" w:sz="4" w:space="0"/>
              <w:left w:val="single" w:color="000000" w:sz="4" w:space="0"/>
              <w:bottom w:val="single" w:color="auto" w:sz="4" w:space="0"/>
              <w:right w:val="single" w:color="000000" w:sz="4" w:space="0"/>
            </w:tcBorders>
            <w:noWrap/>
            <w:vAlign w:val="center"/>
          </w:tcPr>
          <w:p w14:paraId="52BA0E55">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总分</w:t>
            </w:r>
          </w:p>
        </w:tc>
        <w:tc>
          <w:tcPr>
            <w:tcW w:w="662" w:type="dxa"/>
            <w:tcBorders>
              <w:top w:val="single" w:color="000000" w:sz="4" w:space="0"/>
              <w:left w:val="single" w:color="000000" w:sz="4" w:space="0"/>
              <w:bottom w:val="single" w:color="auto" w:sz="4" w:space="0"/>
              <w:right w:val="single" w:color="000000" w:sz="4" w:space="0"/>
            </w:tcBorders>
            <w:noWrap/>
            <w:vAlign w:val="center"/>
          </w:tcPr>
          <w:p w14:paraId="1E4D4C22">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763" w:type="dxa"/>
            <w:tcBorders>
              <w:top w:val="single" w:color="000000" w:sz="4" w:space="0"/>
              <w:left w:val="single" w:color="000000" w:sz="4" w:space="0"/>
              <w:bottom w:val="single" w:color="auto" w:sz="4" w:space="0"/>
              <w:right w:val="single" w:color="000000" w:sz="4" w:space="0"/>
            </w:tcBorders>
            <w:noWrap/>
            <w:vAlign w:val="center"/>
          </w:tcPr>
          <w:p w14:paraId="7E248585">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94.8</w:t>
            </w:r>
          </w:p>
        </w:tc>
        <w:tc>
          <w:tcPr>
            <w:tcW w:w="995" w:type="dxa"/>
            <w:tcBorders>
              <w:top w:val="single" w:color="000000" w:sz="4" w:space="0"/>
              <w:left w:val="single" w:color="000000" w:sz="4" w:space="0"/>
              <w:bottom w:val="single" w:color="auto" w:sz="4" w:space="0"/>
              <w:right w:val="single" w:color="000000" w:sz="4" w:space="0"/>
            </w:tcBorders>
            <w:noWrap/>
            <w:vAlign w:val="center"/>
          </w:tcPr>
          <w:p w14:paraId="6323621B">
            <w:pPr>
              <w:widowControl/>
              <w:snapToGrid w:val="0"/>
              <w:spacing w:line="26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bookmarkEnd w:id="0"/>
    </w:tbl>
    <w:p w14:paraId="4610171F">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31E7C277">
      <w:pPr>
        <w:rPr>
          <w:rFonts w:eastAsia="仿宋_GB2312"/>
          <w:sz w:val="18"/>
          <w:szCs w:val="18"/>
        </w:rPr>
      </w:pPr>
    </w:p>
    <w:p w14:paraId="2CC3BB97">
      <w:pPr>
        <w:jc w:val="left"/>
        <w:rPr>
          <w:rFonts w:eastAsia="仿宋_GB2312"/>
          <w:sz w:val="22"/>
          <w:szCs w:val="22"/>
        </w:rPr>
        <w:sectPr>
          <w:footerReference r:id="rId3" w:type="default"/>
          <w:pgSz w:w="11906" w:h="16838"/>
          <w:pgMar w:top="1417" w:right="1588" w:bottom="1417" w:left="1588" w:header="851" w:footer="992" w:gutter="0"/>
          <w:cols w:space="720" w:num="1"/>
          <w:docGrid w:type="lines" w:linePitch="312" w:charSpace="0"/>
        </w:sectPr>
      </w:pPr>
      <w:r>
        <w:rPr>
          <w:rFonts w:eastAsia="仿宋_GB2312"/>
          <w:sz w:val="22"/>
          <w:szCs w:val="22"/>
        </w:rPr>
        <w:t>填表人：       填报日期：     联系电话：    单位负责人签字</w:t>
      </w:r>
    </w:p>
    <w:p w14:paraId="7096AEBF">
      <w:pPr>
        <w:spacing w:line="600" w:lineRule="exact"/>
        <w:rPr>
          <w:rFonts w:ascii="黑体" w:hAnsi="黑体" w:eastAsia="黑体" w:cs="黑体"/>
          <w:sz w:val="32"/>
          <w:szCs w:val="32"/>
        </w:rPr>
      </w:pPr>
      <w:r>
        <w:rPr>
          <w:rFonts w:hint="eastAsia" w:ascii="黑体" w:hAnsi="黑体" w:eastAsia="黑体" w:cs="黑体"/>
          <w:sz w:val="32"/>
          <w:szCs w:val="32"/>
        </w:rPr>
        <w:t>表4</w:t>
      </w:r>
    </w:p>
    <w:p w14:paraId="0E409FA3">
      <w:pPr>
        <w:spacing w:line="600" w:lineRule="exact"/>
        <w:jc w:val="center"/>
        <w:rPr>
          <w:rFonts w:ascii="Arial Unicode MS" w:hAnsi="Arial Unicode MS" w:eastAsia="Arial Unicode MS" w:cs="Arial Unicode MS"/>
          <w:color w:val="000000"/>
          <w:sz w:val="36"/>
          <w:szCs w:val="36"/>
        </w:rPr>
      </w:pPr>
      <w:r>
        <w:rPr>
          <w:rFonts w:hint="eastAsia" w:ascii="Arial Unicode MS" w:hAnsi="Arial Unicode MS" w:eastAsia="Arial Unicode MS" w:cs="Arial Unicode MS"/>
          <w:color w:val="000000"/>
          <w:sz w:val="36"/>
          <w:szCs w:val="36"/>
        </w:rPr>
        <w:t>2025年度项目支出绩效自评表</w:t>
      </w:r>
    </w:p>
    <w:tbl>
      <w:tblPr>
        <w:tblStyle w:val="4"/>
        <w:tblW w:w="9851" w:type="dxa"/>
        <w:jc w:val="center"/>
        <w:tblLayout w:type="fixed"/>
        <w:tblCellMar>
          <w:top w:w="0" w:type="dxa"/>
          <w:left w:w="108" w:type="dxa"/>
          <w:bottom w:w="0" w:type="dxa"/>
          <w:right w:w="108" w:type="dxa"/>
        </w:tblCellMar>
      </w:tblPr>
      <w:tblGrid>
        <w:gridCol w:w="1080"/>
        <w:gridCol w:w="1080"/>
        <w:gridCol w:w="1080"/>
        <w:gridCol w:w="2007"/>
        <w:gridCol w:w="962"/>
        <w:gridCol w:w="1075"/>
        <w:gridCol w:w="563"/>
        <w:gridCol w:w="586"/>
        <w:gridCol w:w="1418"/>
      </w:tblGrid>
      <w:tr w14:paraId="52EFAA45">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6C227BE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545D82D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14:paraId="3751B33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西环线人行天桥项目</w:t>
            </w:r>
          </w:p>
        </w:tc>
      </w:tr>
      <w:tr w14:paraId="5AA1C8EA">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14:paraId="099F762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5129" w:type="dxa"/>
            <w:gridSpan w:val="4"/>
            <w:tcBorders>
              <w:top w:val="single" w:color="auto" w:sz="4" w:space="0"/>
              <w:left w:val="nil"/>
              <w:bottom w:val="single" w:color="auto" w:sz="4" w:space="0"/>
              <w:right w:val="single" w:color="auto" w:sz="4" w:space="0"/>
            </w:tcBorders>
            <w:noWrap/>
            <w:vAlign w:val="center"/>
          </w:tcPr>
          <w:p w14:paraId="185DB077">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岳阳市住房和城乡建设局</w:t>
            </w:r>
          </w:p>
        </w:tc>
        <w:tc>
          <w:tcPr>
            <w:tcW w:w="1075" w:type="dxa"/>
            <w:tcBorders>
              <w:top w:val="single" w:color="auto" w:sz="4" w:space="0"/>
              <w:left w:val="nil"/>
              <w:bottom w:val="single" w:color="auto" w:sz="4" w:space="0"/>
              <w:right w:val="single" w:color="000000" w:sz="4" w:space="0"/>
            </w:tcBorders>
            <w:noWrap/>
            <w:vAlign w:val="center"/>
          </w:tcPr>
          <w:p w14:paraId="5642D3B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2567" w:type="dxa"/>
            <w:gridSpan w:val="3"/>
            <w:tcBorders>
              <w:top w:val="single" w:color="auto" w:sz="4" w:space="0"/>
              <w:left w:val="nil"/>
              <w:bottom w:val="single" w:color="auto" w:sz="4" w:space="0"/>
              <w:right w:val="single" w:color="auto" w:sz="4" w:space="0"/>
            </w:tcBorders>
            <w:noWrap/>
            <w:vAlign w:val="center"/>
          </w:tcPr>
          <w:p w14:paraId="26C3A36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14:paraId="2301DDA8">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12242BA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14:paraId="1A3C0E3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2007" w:type="dxa"/>
            <w:tcBorders>
              <w:top w:val="nil"/>
              <w:left w:val="nil"/>
              <w:bottom w:val="single" w:color="auto" w:sz="4" w:space="0"/>
              <w:right w:val="single" w:color="auto" w:sz="4" w:space="0"/>
            </w:tcBorders>
            <w:noWrap/>
            <w:vAlign w:val="center"/>
          </w:tcPr>
          <w:p w14:paraId="7407CAE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3DCFC8D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962" w:type="dxa"/>
            <w:tcBorders>
              <w:top w:val="nil"/>
              <w:left w:val="nil"/>
              <w:bottom w:val="single" w:color="auto" w:sz="4" w:space="0"/>
              <w:right w:val="single" w:color="auto" w:sz="4" w:space="0"/>
            </w:tcBorders>
            <w:noWrap/>
            <w:vAlign w:val="center"/>
          </w:tcPr>
          <w:p w14:paraId="4F9DE1F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58B0386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75" w:type="dxa"/>
            <w:tcBorders>
              <w:top w:val="nil"/>
              <w:left w:val="nil"/>
              <w:bottom w:val="single" w:color="auto" w:sz="4" w:space="0"/>
              <w:right w:val="single" w:color="auto" w:sz="4" w:space="0"/>
            </w:tcBorders>
            <w:noWrap/>
            <w:vAlign w:val="center"/>
          </w:tcPr>
          <w:p w14:paraId="63C47D09">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6A3D4416">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563" w:type="dxa"/>
            <w:tcBorders>
              <w:top w:val="nil"/>
              <w:left w:val="nil"/>
              <w:bottom w:val="single" w:color="auto" w:sz="4" w:space="0"/>
              <w:right w:val="single" w:color="auto" w:sz="4" w:space="0"/>
            </w:tcBorders>
            <w:noWrap/>
            <w:vAlign w:val="center"/>
          </w:tcPr>
          <w:p w14:paraId="04BE1E1A">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586" w:type="dxa"/>
            <w:tcBorders>
              <w:top w:val="nil"/>
              <w:left w:val="nil"/>
              <w:bottom w:val="single" w:color="auto" w:sz="4" w:space="0"/>
              <w:right w:val="single" w:color="auto" w:sz="4" w:space="0"/>
            </w:tcBorders>
            <w:noWrap/>
            <w:vAlign w:val="center"/>
          </w:tcPr>
          <w:p w14:paraId="4050EDA9">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14:paraId="77E37FE5">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0E31707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74090CB2">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2F0BCC4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2007" w:type="dxa"/>
            <w:tcBorders>
              <w:top w:val="nil"/>
              <w:left w:val="nil"/>
              <w:bottom w:val="single" w:color="auto" w:sz="4" w:space="0"/>
              <w:right w:val="single" w:color="auto" w:sz="4" w:space="0"/>
            </w:tcBorders>
            <w:noWrap/>
            <w:vAlign w:val="center"/>
          </w:tcPr>
          <w:p w14:paraId="340A498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962" w:type="dxa"/>
            <w:tcBorders>
              <w:top w:val="nil"/>
              <w:left w:val="nil"/>
              <w:bottom w:val="single" w:color="auto" w:sz="4" w:space="0"/>
              <w:right w:val="single" w:color="auto" w:sz="4" w:space="0"/>
            </w:tcBorders>
            <w:noWrap/>
            <w:vAlign w:val="center"/>
          </w:tcPr>
          <w:p w14:paraId="7A74E96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400</w:t>
            </w:r>
          </w:p>
        </w:tc>
        <w:tc>
          <w:tcPr>
            <w:tcW w:w="1075" w:type="dxa"/>
            <w:tcBorders>
              <w:top w:val="nil"/>
              <w:left w:val="nil"/>
              <w:bottom w:val="single" w:color="auto" w:sz="4" w:space="0"/>
              <w:right w:val="single" w:color="auto" w:sz="4" w:space="0"/>
            </w:tcBorders>
            <w:noWrap/>
            <w:vAlign w:val="center"/>
          </w:tcPr>
          <w:p w14:paraId="5B2C87A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309.5</w:t>
            </w:r>
          </w:p>
        </w:tc>
        <w:tc>
          <w:tcPr>
            <w:tcW w:w="563" w:type="dxa"/>
            <w:tcBorders>
              <w:top w:val="nil"/>
              <w:left w:val="nil"/>
              <w:bottom w:val="single" w:color="auto" w:sz="4" w:space="0"/>
              <w:right w:val="single" w:color="auto" w:sz="4" w:space="0"/>
            </w:tcBorders>
            <w:noWrap/>
            <w:vAlign w:val="center"/>
          </w:tcPr>
          <w:p w14:paraId="47CFEFF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586" w:type="dxa"/>
            <w:tcBorders>
              <w:top w:val="nil"/>
              <w:left w:val="nil"/>
              <w:bottom w:val="single" w:color="auto" w:sz="4" w:space="0"/>
              <w:right w:val="single" w:color="auto" w:sz="4" w:space="0"/>
            </w:tcBorders>
            <w:noWrap/>
            <w:vAlign w:val="center"/>
          </w:tcPr>
          <w:p w14:paraId="1C1AD9E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77.3%</w:t>
            </w:r>
          </w:p>
        </w:tc>
        <w:tc>
          <w:tcPr>
            <w:tcW w:w="1418" w:type="dxa"/>
            <w:tcBorders>
              <w:top w:val="nil"/>
              <w:left w:val="nil"/>
              <w:bottom w:val="single" w:color="auto" w:sz="4" w:space="0"/>
              <w:right w:val="single" w:color="auto" w:sz="4" w:space="0"/>
            </w:tcBorders>
            <w:noWrap/>
            <w:vAlign w:val="center"/>
          </w:tcPr>
          <w:p w14:paraId="54D260E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7.7</w:t>
            </w:r>
          </w:p>
        </w:tc>
      </w:tr>
      <w:tr w14:paraId="083839D5">
        <w:tblPrEx>
          <w:tblCellMar>
            <w:top w:w="0" w:type="dxa"/>
            <w:left w:w="108" w:type="dxa"/>
            <w:bottom w:w="0" w:type="dxa"/>
            <w:right w:w="108" w:type="dxa"/>
          </w:tblCellMar>
        </w:tblPrEx>
        <w:trPr>
          <w:trHeight w:val="285"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1DF86F22">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227E344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2007" w:type="dxa"/>
            <w:tcBorders>
              <w:top w:val="nil"/>
              <w:left w:val="nil"/>
              <w:bottom w:val="single" w:color="auto" w:sz="4" w:space="0"/>
              <w:right w:val="single" w:color="auto" w:sz="4" w:space="0"/>
            </w:tcBorders>
            <w:noWrap/>
            <w:vAlign w:val="center"/>
          </w:tcPr>
          <w:p w14:paraId="65AC7A1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962" w:type="dxa"/>
            <w:tcBorders>
              <w:top w:val="nil"/>
              <w:left w:val="nil"/>
              <w:bottom w:val="single" w:color="auto" w:sz="4" w:space="0"/>
              <w:right w:val="single" w:color="auto" w:sz="4" w:space="0"/>
            </w:tcBorders>
            <w:shd w:val="clear" w:color="auto" w:fill="auto"/>
            <w:noWrap/>
            <w:vAlign w:val="center"/>
          </w:tcPr>
          <w:p w14:paraId="4C70559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400</w:t>
            </w:r>
          </w:p>
        </w:tc>
        <w:tc>
          <w:tcPr>
            <w:tcW w:w="1075" w:type="dxa"/>
            <w:tcBorders>
              <w:top w:val="nil"/>
              <w:left w:val="nil"/>
              <w:bottom w:val="single" w:color="auto" w:sz="4" w:space="0"/>
              <w:right w:val="single" w:color="auto" w:sz="4" w:space="0"/>
            </w:tcBorders>
            <w:shd w:val="clear" w:color="auto" w:fill="auto"/>
            <w:noWrap/>
            <w:vAlign w:val="center"/>
          </w:tcPr>
          <w:p w14:paraId="1E95291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309.5</w:t>
            </w:r>
          </w:p>
        </w:tc>
        <w:tc>
          <w:tcPr>
            <w:tcW w:w="563" w:type="dxa"/>
            <w:tcBorders>
              <w:top w:val="nil"/>
              <w:left w:val="nil"/>
              <w:bottom w:val="single" w:color="auto" w:sz="4" w:space="0"/>
              <w:right w:val="single" w:color="auto" w:sz="4" w:space="0"/>
            </w:tcBorders>
            <w:noWrap/>
            <w:vAlign w:val="center"/>
          </w:tcPr>
          <w:p w14:paraId="724D376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586" w:type="dxa"/>
            <w:tcBorders>
              <w:top w:val="nil"/>
              <w:left w:val="nil"/>
              <w:bottom w:val="single" w:color="auto" w:sz="4" w:space="0"/>
              <w:right w:val="single" w:color="auto" w:sz="4" w:space="0"/>
            </w:tcBorders>
            <w:noWrap/>
            <w:vAlign w:val="center"/>
          </w:tcPr>
          <w:p w14:paraId="12A5AE6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3CF2383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B207F8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6C39C52A">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58040658">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2007" w:type="dxa"/>
            <w:tcBorders>
              <w:top w:val="nil"/>
              <w:left w:val="nil"/>
              <w:bottom w:val="single" w:color="auto" w:sz="4" w:space="0"/>
              <w:right w:val="single" w:color="auto" w:sz="4" w:space="0"/>
            </w:tcBorders>
            <w:noWrap/>
            <w:vAlign w:val="center"/>
          </w:tcPr>
          <w:p w14:paraId="520043E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62" w:type="dxa"/>
            <w:tcBorders>
              <w:top w:val="nil"/>
              <w:left w:val="nil"/>
              <w:bottom w:val="single" w:color="auto" w:sz="4" w:space="0"/>
              <w:right w:val="single" w:color="auto" w:sz="4" w:space="0"/>
            </w:tcBorders>
            <w:noWrap/>
            <w:vAlign w:val="center"/>
          </w:tcPr>
          <w:p w14:paraId="24D6774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75" w:type="dxa"/>
            <w:tcBorders>
              <w:top w:val="nil"/>
              <w:left w:val="nil"/>
              <w:bottom w:val="single" w:color="auto" w:sz="4" w:space="0"/>
              <w:right w:val="single" w:color="auto" w:sz="4" w:space="0"/>
            </w:tcBorders>
            <w:noWrap/>
            <w:vAlign w:val="center"/>
          </w:tcPr>
          <w:p w14:paraId="5628BD8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563" w:type="dxa"/>
            <w:tcBorders>
              <w:top w:val="nil"/>
              <w:left w:val="nil"/>
              <w:bottom w:val="single" w:color="auto" w:sz="4" w:space="0"/>
              <w:right w:val="single" w:color="auto" w:sz="4" w:space="0"/>
            </w:tcBorders>
            <w:noWrap/>
            <w:vAlign w:val="center"/>
          </w:tcPr>
          <w:p w14:paraId="71319CC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586" w:type="dxa"/>
            <w:tcBorders>
              <w:top w:val="nil"/>
              <w:left w:val="nil"/>
              <w:bottom w:val="single" w:color="auto" w:sz="4" w:space="0"/>
              <w:right w:val="single" w:color="auto" w:sz="4" w:space="0"/>
            </w:tcBorders>
            <w:noWrap/>
            <w:vAlign w:val="center"/>
          </w:tcPr>
          <w:p w14:paraId="408C2DA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0C6781A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9D3451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478A50DF">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77679078">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2007" w:type="dxa"/>
            <w:tcBorders>
              <w:top w:val="nil"/>
              <w:left w:val="nil"/>
              <w:bottom w:val="single" w:color="auto" w:sz="4" w:space="0"/>
              <w:right w:val="single" w:color="auto" w:sz="4" w:space="0"/>
            </w:tcBorders>
            <w:noWrap/>
            <w:vAlign w:val="center"/>
          </w:tcPr>
          <w:p w14:paraId="198657E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62" w:type="dxa"/>
            <w:tcBorders>
              <w:top w:val="nil"/>
              <w:left w:val="nil"/>
              <w:bottom w:val="single" w:color="auto" w:sz="4" w:space="0"/>
              <w:right w:val="single" w:color="auto" w:sz="4" w:space="0"/>
            </w:tcBorders>
            <w:noWrap/>
            <w:vAlign w:val="center"/>
          </w:tcPr>
          <w:p w14:paraId="34FFC43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75" w:type="dxa"/>
            <w:tcBorders>
              <w:top w:val="nil"/>
              <w:left w:val="nil"/>
              <w:bottom w:val="single" w:color="auto" w:sz="4" w:space="0"/>
              <w:right w:val="single" w:color="auto" w:sz="4" w:space="0"/>
            </w:tcBorders>
            <w:noWrap/>
            <w:vAlign w:val="center"/>
          </w:tcPr>
          <w:p w14:paraId="5A43AB7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563" w:type="dxa"/>
            <w:tcBorders>
              <w:top w:val="nil"/>
              <w:left w:val="nil"/>
              <w:bottom w:val="single" w:color="auto" w:sz="4" w:space="0"/>
              <w:right w:val="single" w:color="auto" w:sz="4" w:space="0"/>
            </w:tcBorders>
            <w:noWrap/>
            <w:vAlign w:val="center"/>
          </w:tcPr>
          <w:p w14:paraId="1443887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586" w:type="dxa"/>
            <w:tcBorders>
              <w:top w:val="nil"/>
              <w:left w:val="nil"/>
              <w:bottom w:val="single" w:color="auto" w:sz="4" w:space="0"/>
              <w:right w:val="single" w:color="auto" w:sz="4" w:space="0"/>
            </w:tcBorders>
            <w:noWrap/>
            <w:vAlign w:val="center"/>
          </w:tcPr>
          <w:p w14:paraId="6D5D2A9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687D4C5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2BC9FB6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3548188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5129" w:type="dxa"/>
            <w:gridSpan w:val="4"/>
            <w:tcBorders>
              <w:top w:val="single" w:color="auto" w:sz="4" w:space="0"/>
              <w:left w:val="nil"/>
              <w:bottom w:val="single" w:color="auto" w:sz="4" w:space="0"/>
              <w:right w:val="single" w:color="000000" w:sz="4" w:space="0"/>
            </w:tcBorders>
            <w:noWrap/>
            <w:vAlign w:val="center"/>
          </w:tcPr>
          <w:p w14:paraId="5EAE12A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3642" w:type="dxa"/>
            <w:gridSpan w:val="4"/>
            <w:tcBorders>
              <w:top w:val="single" w:color="auto" w:sz="4" w:space="0"/>
              <w:left w:val="nil"/>
              <w:bottom w:val="single" w:color="auto" w:sz="4" w:space="0"/>
              <w:right w:val="single" w:color="auto" w:sz="4" w:space="0"/>
            </w:tcBorders>
            <w:noWrap/>
            <w:vAlign w:val="center"/>
          </w:tcPr>
          <w:p w14:paraId="556E08B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63FC932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6544403F">
            <w:pPr>
              <w:spacing w:line="260" w:lineRule="exact"/>
              <w:jc w:val="left"/>
              <w:rPr>
                <w:rFonts w:ascii="仿宋_GB2312" w:hAnsi="仿宋_GB2312" w:eastAsia="仿宋_GB2312" w:cs="仿宋_GB2312"/>
                <w:color w:val="000000"/>
                <w:sz w:val="20"/>
                <w:szCs w:val="20"/>
              </w:rPr>
            </w:pPr>
          </w:p>
        </w:tc>
        <w:tc>
          <w:tcPr>
            <w:tcW w:w="5129" w:type="dxa"/>
            <w:gridSpan w:val="4"/>
            <w:tcBorders>
              <w:top w:val="single" w:color="auto" w:sz="4" w:space="0"/>
              <w:left w:val="nil"/>
              <w:bottom w:val="single" w:color="auto" w:sz="4" w:space="0"/>
              <w:right w:val="single" w:color="000000" w:sz="4" w:space="0"/>
            </w:tcBorders>
            <w:noWrap/>
            <w:vAlign w:val="center"/>
          </w:tcPr>
          <w:p w14:paraId="3507369D">
            <w:pPr>
              <w:spacing w:line="260" w:lineRule="exact"/>
              <w:jc w:val="center"/>
              <w:rPr>
                <w:rFonts w:ascii="仿宋_GB2312" w:hAnsi="仿宋_GB2312" w:eastAsia="仿宋_GB2312" w:cs="仿宋_GB2312"/>
                <w:color w:val="000000"/>
                <w:sz w:val="20"/>
                <w:szCs w:val="20"/>
              </w:rPr>
            </w:pPr>
            <w:r>
              <w:rPr>
                <w:rFonts w:hint="eastAsia" w:eastAsia="仿宋_GB2312"/>
                <w:kern w:val="0"/>
                <w:szCs w:val="21"/>
              </w:rPr>
              <w:t>建设</w:t>
            </w:r>
            <w:r>
              <w:rPr>
                <w:rFonts w:eastAsia="仿宋_GB2312"/>
                <w:kern w:val="0"/>
                <w:szCs w:val="21"/>
              </w:rPr>
              <w:t>西环线(梅溪桥洞口北面)人行天桥项目一座</w:t>
            </w:r>
            <w:r>
              <w:rPr>
                <w:rFonts w:hint="eastAsia" w:eastAsia="仿宋_GB2312"/>
                <w:kern w:val="0"/>
                <w:szCs w:val="21"/>
              </w:rPr>
              <w:t>，</w:t>
            </w:r>
            <w:r>
              <w:rPr>
                <w:rFonts w:eastAsia="仿宋_GB2312"/>
                <w:kern w:val="0"/>
                <w:szCs w:val="21"/>
              </w:rPr>
              <w:t>构筑我市“交通便捷、行人舒适、景美人和”的绿色生态通道，体现“以人为本”的精神，为行人提供安全舒适的过街通道</w:t>
            </w:r>
            <w:r>
              <w:rPr>
                <w:rFonts w:hint="eastAsia" w:eastAsia="仿宋_GB2312"/>
                <w:kern w:val="0"/>
                <w:szCs w:val="21"/>
              </w:rPr>
              <w:t>。</w:t>
            </w:r>
            <w:r>
              <w:rPr>
                <w:rFonts w:hint="eastAsia" w:ascii="仿宋_GB2312" w:hAnsi="仿宋_GB2312" w:eastAsia="仿宋_GB2312" w:cs="仿宋_GB2312"/>
                <w:color w:val="000000"/>
                <w:sz w:val="20"/>
                <w:szCs w:val="20"/>
              </w:rPr>
              <w:t>　</w:t>
            </w:r>
          </w:p>
        </w:tc>
        <w:tc>
          <w:tcPr>
            <w:tcW w:w="3642" w:type="dxa"/>
            <w:gridSpan w:val="4"/>
            <w:tcBorders>
              <w:top w:val="single" w:color="auto" w:sz="4" w:space="0"/>
              <w:left w:val="nil"/>
              <w:bottom w:val="single" w:color="auto" w:sz="4" w:space="0"/>
              <w:right w:val="single" w:color="auto" w:sz="4" w:space="0"/>
            </w:tcBorders>
            <w:noWrap/>
            <w:vAlign w:val="center"/>
          </w:tcPr>
          <w:p w14:paraId="28AB48B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eastAsia="仿宋_GB2312"/>
                <w:kern w:val="0"/>
                <w:szCs w:val="21"/>
              </w:rPr>
              <w:t>建设</w:t>
            </w:r>
            <w:r>
              <w:rPr>
                <w:rFonts w:eastAsia="仿宋_GB2312"/>
                <w:kern w:val="0"/>
                <w:szCs w:val="21"/>
              </w:rPr>
              <w:t>西环线(梅溪桥洞口北面)人行天桥项目一座</w:t>
            </w:r>
            <w:r>
              <w:rPr>
                <w:rFonts w:hint="eastAsia" w:eastAsia="仿宋_GB2312"/>
                <w:kern w:val="0"/>
                <w:szCs w:val="21"/>
              </w:rPr>
              <w:t>，</w:t>
            </w:r>
            <w:r>
              <w:rPr>
                <w:rFonts w:eastAsia="仿宋_GB2312"/>
                <w:kern w:val="0"/>
                <w:szCs w:val="21"/>
              </w:rPr>
              <w:t>构筑我市“交通便捷、行人舒适、景美人和”的绿色生态通道，体现“以人为本”的精神，为行人提供安全舒适的过街通道</w:t>
            </w:r>
            <w:r>
              <w:rPr>
                <w:rFonts w:hint="eastAsia" w:eastAsia="仿宋_GB2312"/>
                <w:kern w:val="0"/>
                <w:szCs w:val="21"/>
              </w:rPr>
              <w:t>。</w:t>
            </w:r>
          </w:p>
        </w:tc>
      </w:tr>
      <w:tr w14:paraId="258A7589">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14:paraId="763A2EA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59A3383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3A885F2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5F95E5A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14:paraId="3C8CC48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14:paraId="6C38ECD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2007" w:type="dxa"/>
            <w:tcBorders>
              <w:top w:val="nil"/>
              <w:left w:val="nil"/>
              <w:bottom w:val="single" w:color="auto" w:sz="4" w:space="0"/>
              <w:right w:val="single" w:color="auto" w:sz="4" w:space="0"/>
            </w:tcBorders>
            <w:noWrap/>
            <w:vAlign w:val="center"/>
          </w:tcPr>
          <w:p w14:paraId="6B90820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962" w:type="dxa"/>
            <w:tcBorders>
              <w:top w:val="nil"/>
              <w:left w:val="nil"/>
              <w:bottom w:val="single" w:color="auto" w:sz="4" w:space="0"/>
              <w:right w:val="single" w:color="auto" w:sz="4" w:space="0"/>
            </w:tcBorders>
            <w:noWrap/>
            <w:vAlign w:val="center"/>
          </w:tcPr>
          <w:p w14:paraId="4EA111E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55115B0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075" w:type="dxa"/>
            <w:tcBorders>
              <w:top w:val="nil"/>
              <w:left w:val="nil"/>
              <w:bottom w:val="single" w:color="auto" w:sz="4" w:space="0"/>
              <w:right w:val="single" w:color="auto" w:sz="4" w:space="0"/>
            </w:tcBorders>
            <w:noWrap/>
            <w:vAlign w:val="center"/>
          </w:tcPr>
          <w:p w14:paraId="7D30133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4D167AF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563" w:type="dxa"/>
            <w:tcBorders>
              <w:top w:val="nil"/>
              <w:left w:val="nil"/>
              <w:bottom w:val="single" w:color="auto" w:sz="4" w:space="0"/>
              <w:right w:val="single" w:color="auto" w:sz="4" w:space="0"/>
            </w:tcBorders>
            <w:noWrap/>
            <w:vAlign w:val="center"/>
          </w:tcPr>
          <w:p w14:paraId="794AFE0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586" w:type="dxa"/>
            <w:tcBorders>
              <w:top w:val="nil"/>
              <w:left w:val="nil"/>
              <w:bottom w:val="single" w:color="auto" w:sz="4" w:space="0"/>
              <w:right w:val="single" w:color="auto" w:sz="4" w:space="0"/>
            </w:tcBorders>
            <w:noWrap/>
            <w:vAlign w:val="center"/>
          </w:tcPr>
          <w:p w14:paraId="5DDAF0C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14:paraId="5998A2D2">
            <w:pPr>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2E30E4C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54787F3">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0CCE87A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5E81D98F">
            <w:pPr>
              <w:spacing w:line="260" w:lineRule="exact"/>
              <w:jc w:val="center"/>
              <w:rPr>
                <w:rFonts w:ascii="仿宋_GB2312" w:hAnsi="仿宋_GB2312" w:eastAsia="仿宋_GB2312" w:cs="仿宋_GB2312"/>
                <w:color w:val="000000"/>
                <w:sz w:val="20"/>
                <w:szCs w:val="20"/>
              </w:rPr>
            </w:pPr>
          </w:p>
          <w:p w14:paraId="3A0871E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nil"/>
              <w:left w:val="nil"/>
              <w:right w:val="single" w:color="auto" w:sz="4" w:space="0"/>
            </w:tcBorders>
            <w:noWrap/>
            <w:vAlign w:val="center"/>
          </w:tcPr>
          <w:p w14:paraId="601DF7B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2007" w:type="dxa"/>
            <w:tcBorders>
              <w:top w:val="nil"/>
              <w:left w:val="nil"/>
              <w:bottom w:val="single" w:color="auto" w:sz="4" w:space="0"/>
              <w:right w:val="single" w:color="auto" w:sz="4" w:space="0"/>
            </w:tcBorders>
            <w:noWrap/>
            <w:vAlign w:val="center"/>
          </w:tcPr>
          <w:p w14:paraId="41140C4B">
            <w:pPr>
              <w:spacing w:line="260" w:lineRule="exact"/>
              <w:jc w:val="left"/>
              <w:rPr>
                <w:rFonts w:ascii="仿宋_GB2312" w:hAnsi="仿宋_GB2312" w:eastAsia="仿宋_GB2312" w:cs="仿宋_GB2312"/>
                <w:color w:val="000000" w:themeColor="text1"/>
                <w:sz w:val="20"/>
                <w:szCs w:val="20"/>
              </w:rPr>
            </w:pPr>
            <w:r>
              <w:rPr>
                <w:rFonts w:eastAsia="仿宋_GB2312"/>
                <w:color w:val="000000" w:themeColor="text1"/>
                <w:kern w:val="0"/>
                <w:szCs w:val="21"/>
              </w:rPr>
              <w:t>钢箱梁人行天桥</w:t>
            </w:r>
          </w:p>
        </w:tc>
        <w:tc>
          <w:tcPr>
            <w:tcW w:w="962" w:type="dxa"/>
            <w:tcBorders>
              <w:top w:val="nil"/>
              <w:left w:val="nil"/>
              <w:bottom w:val="single" w:color="auto" w:sz="4" w:space="0"/>
              <w:right w:val="single" w:color="auto" w:sz="4" w:space="0"/>
            </w:tcBorders>
            <w:noWrap/>
            <w:vAlign w:val="center"/>
          </w:tcPr>
          <w:p w14:paraId="3195844D">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1座</w:t>
            </w:r>
          </w:p>
        </w:tc>
        <w:tc>
          <w:tcPr>
            <w:tcW w:w="1075" w:type="dxa"/>
            <w:tcBorders>
              <w:top w:val="nil"/>
              <w:left w:val="nil"/>
              <w:bottom w:val="single" w:color="auto" w:sz="4" w:space="0"/>
              <w:right w:val="single" w:color="auto" w:sz="4" w:space="0"/>
            </w:tcBorders>
            <w:noWrap/>
            <w:vAlign w:val="center"/>
          </w:tcPr>
          <w:p w14:paraId="256EEEBE">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1座</w:t>
            </w:r>
          </w:p>
        </w:tc>
        <w:tc>
          <w:tcPr>
            <w:tcW w:w="563" w:type="dxa"/>
            <w:tcBorders>
              <w:top w:val="nil"/>
              <w:left w:val="nil"/>
              <w:bottom w:val="single" w:color="auto" w:sz="4" w:space="0"/>
              <w:right w:val="single" w:color="auto" w:sz="4" w:space="0"/>
            </w:tcBorders>
            <w:noWrap/>
            <w:vAlign w:val="center"/>
          </w:tcPr>
          <w:p w14:paraId="35ABE99F">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56A160BF">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0967D78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09FDDE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AC171F9">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BC5C0FD">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70E1D99">
            <w:pPr>
              <w:spacing w:line="260" w:lineRule="exact"/>
              <w:jc w:val="center"/>
              <w:rPr>
                <w:rFonts w:ascii="仿宋_GB2312" w:hAnsi="仿宋_GB2312" w:eastAsia="仿宋_GB2312" w:cs="仿宋_GB2312"/>
                <w:color w:val="000000"/>
                <w:sz w:val="20"/>
                <w:szCs w:val="20"/>
              </w:rPr>
            </w:pPr>
          </w:p>
        </w:tc>
        <w:tc>
          <w:tcPr>
            <w:tcW w:w="2007" w:type="dxa"/>
            <w:tcBorders>
              <w:top w:val="nil"/>
              <w:left w:val="nil"/>
              <w:bottom w:val="single" w:color="auto" w:sz="4" w:space="0"/>
              <w:right w:val="single" w:color="auto" w:sz="4" w:space="0"/>
            </w:tcBorders>
            <w:noWrap/>
            <w:vAlign w:val="center"/>
          </w:tcPr>
          <w:p w14:paraId="1D33E77C">
            <w:pPr>
              <w:spacing w:line="260" w:lineRule="exact"/>
              <w:jc w:val="left"/>
              <w:rPr>
                <w:rFonts w:ascii="仿宋_GB2312" w:hAnsi="仿宋_GB2312" w:eastAsia="仿宋_GB2312" w:cs="仿宋_GB2312"/>
                <w:color w:val="000000" w:themeColor="text1"/>
                <w:sz w:val="20"/>
                <w:szCs w:val="20"/>
              </w:rPr>
            </w:pPr>
            <w:r>
              <w:rPr>
                <w:rFonts w:eastAsia="仿宋_GB2312"/>
                <w:color w:val="000000" w:themeColor="text1"/>
                <w:kern w:val="0"/>
                <w:szCs w:val="21"/>
              </w:rPr>
              <w:t>电梯</w:t>
            </w:r>
          </w:p>
        </w:tc>
        <w:tc>
          <w:tcPr>
            <w:tcW w:w="962" w:type="dxa"/>
            <w:tcBorders>
              <w:top w:val="nil"/>
              <w:left w:val="nil"/>
              <w:bottom w:val="single" w:color="auto" w:sz="4" w:space="0"/>
              <w:right w:val="single" w:color="auto" w:sz="4" w:space="0"/>
            </w:tcBorders>
            <w:noWrap/>
            <w:vAlign w:val="center"/>
          </w:tcPr>
          <w:p w14:paraId="16F8318F">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2台</w:t>
            </w:r>
          </w:p>
        </w:tc>
        <w:tc>
          <w:tcPr>
            <w:tcW w:w="1075" w:type="dxa"/>
            <w:tcBorders>
              <w:top w:val="nil"/>
              <w:left w:val="nil"/>
              <w:bottom w:val="single" w:color="auto" w:sz="4" w:space="0"/>
              <w:right w:val="single" w:color="auto" w:sz="4" w:space="0"/>
            </w:tcBorders>
            <w:noWrap/>
            <w:vAlign w:val="center"/>
          </w:tcPr>
          <w:p w14:paraId="1690B828">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2台</w:t>
            </w:r>
          </w:p>
        </w:tc>
        <w:tc>
          <w:tcPr>
            <w:tcW w:w="563" w:type="dxa"/>
            <w:tcBorders>
              <w:top w:val="nil"/>
              <w:left w:val="nil"/>
              <w:bottom w:val="single" w:color="auto" w:sz="4" w:space="0"/>
              <w:right w:val="single" w:color="auto" w:sz="4" w:space="0"/>
            </w:tcBorders>
            <w:noWrap/>
            <w:vAlign w:val="center"/>
          </w:tcPr>
          <w:p w14:paraId="07FF1E53">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067F2FB5">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0AB21A77">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44C673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CD70F2F"/>
        </w:tc>
        <w:tc>
          <w:tcPr>
            <w:tcW w:w="1080" w:type="dxa"/>
            <w:vMerge w:val="continue"/>
            <w:tcBorders>
              <w:left w:val="nil"/>
              <w:right w:val="single" w:color="auto" w:sz="4" w:space="0"/>
            </w:tcBorders>
            <w:noWrap/>
            <w:vAlign w:val="center"/>
          </w:tcPr>
          <w:p w14:paraId="05252F3A"/>
        </w:tc>
        <w:tc>
          <w:tcPr>
            <w:tcW w:w="1080" w:type="dxa"/>
            <w:vMerge w:val="continue"/>
            <w:tcBorders>
              <w:left w:val="nil"/>
              <w:bottom w:val="single" w:color="auto" w:sz="4" w:space="0"/>
              <w:right w:val="single" w:color="auto" w:sz="4" w:space="0"/>
            </w:tcBorders>
            <w:noWrap/>
            <w:vAlign w:val="center"/>
          </w:tcPr>
          <w:p w14:paraId="46EFD3F4"/>
        </w:tc>
        <w:tc>
          <w:tcPr>
            <w:tcW w:w="2007" w:type="dxa"/>
            <w:tcBorders>
              <w:top w:val="nil"/>
              <w:left w:val="nil"/>
              <w:bottom w:val="single" w:color="auto" w:sz="4" w:space="0"/>
              <w:right w:val="single" w:color="auto" w:sz="4" w:space="0"/>
            </w:tcBorders>
            <w:noWrap/>
            <w:vAlign w:val="center"/>
          </w:tcPr>
          <w:p w14:paraId="46CE7325"/>
        </w:tc>
        <w:tc>
          <w:tcPr>
            <w:tcW w:w="962" w:type="dxa"/>
            <w:tcBorders>
              <w:top w:val="nil"/>
              <w:left w:val="nil"/>
              <w:bottom w:val="single" w:color="auto" w:sz="4" w:space="0"/>
              <w:right w:val="single" w:color="auto" w:sz="4" w:space="0"/>
            </w:tcBorders>
            <w:noWrap/>
            <w:vAlign w:val="center"/>
          </w:tcPr>
          <w:p w14:paraId="786356FD"/>
        </w:tc>
        <w:tc>
          <w:tcPr>
            <w:tcW w:w="1075" w:type="dxa"/>
            <w:tcBorders>
              <w:top w:val="nil"/>
              <w:left w:val="nil"/>
              <w:bottom w:val="single" w:color="auto" w:sz="4" w:space="0"/>
              <w:right w:val="single" w:color="auto" w:sz="4" w:space="0"/>
            </w:tcBorders>
            <w:noWrap/>
            <w:vAlign w:val="center"/>
          </w:tcPr>
          <w:p w14:paraId="252DB689"/>
        </w:tc>
        <w:tc>
          <w:tcPr>
            <w:tcW w:w="563" w:type="dxa"/>
            <w:tcBorders>
              <w:top w:val="nil"/>
              <w:left w:val="nil"/>
              <w:bottom w:val="single" w:color="auto" w:sz="4" w:space="0"/>
              <w:right w:val="single" w:color="auto" w:sz="4" w:space="0"/>
            </w:tcBorders>
            <w:noWrap/>
            <w:vAlign w:val="center"/>
          </w:tcPr>
          <w:p w14:paraId="4AE9A76A"/>
        </w:tc>
        <w:tc>
          <w:tcPr>
            <w:tcW w:w="586" w:type="dxa"/>
            <w:tcBorders>
              <w:top w:val="nil"/>
              <w:left w:val="nil"/>
              <w:bottom w:val="single" w:color="auto" w:sz="4" w:space="0"/>
              <w:right w:val="single" w:color="auto" w:sz="4" w:space="0"/>
            </w:tcBorders>
            <w:noWrap/>
            <w:vAlign w:val="center"/>
          </w:tcPr>
          <w:p w14:paraId="0DD12E78"/>
        </w:tc>
        <w:tc>
          <w:tcPr>
            <w:tcW w:w="1418" w:type="dxa"/>
            <w:tcBorders>
              <w:top w:val="nil"/>
              <w:left w:val="nil"/>
              <w:bottom w:val="single" w:color="auto" w:sz="4" w:space="0"/>
              <w:right w:val="single" w:color="auto" w:sz="4" w:space="0"/>
            </w:tcBorders>
            <w:noWrap/>
            <w:vAlign w:val="center"/>
          </w:tcPr>
          <w:p w14:paraId="143E2F08"/>
        </w:tc>
      </w:tr>
      <w:tr w14:paraId="1D0A864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C658021">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78F16A9">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5DB665F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2007" w:type="dxa"/>
            <w:tcBorders>
              <w:top w:val="nil"/>
              <w:left w:val="nil"/>
              <w:bottom w:val="single" w:color="auto" w:sz="4" w:space="0"/>
              <w:right w:val="single" w:color="auto" w:sz="4" w:space="0"/>
            </w:tcBorders>
            <w:noWrap/>
            <w:vAlign w:val="center"/>
          </w:tcPr>
          <w:p w14:paraId="1EE4D874">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项目验收合格率</w:t>
            </w:r>
          </w:p>
        </w:tc>
        <w:tc>
          <w:tcPr>
            <w:tcW w:w="962" w:type="dxa"/>
            <w:tcBorders>
              <w:top w:val="nil"/>
              <w:left w:val="nil"/>
              <w:bottom w:val="single" w:color="auto" w:sz="4" w:space="0"/>
              <w:right w:val="single" w:color="auto" w:sz="4" w:space="0"/>
            </w:tcBorders>
            <w:noWrap/>
            <w:vAlign w:val="center"/>
          </w:tcPr>
          <w:p w14:paraId="139BBCC8">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90%</w:t>
            </w:r>
          </w:p>
        </w:tc>
        <w:tc>
          <w:tcPr>
            <w:tcW w:w="1075" w:type="dxa"/>
            <w:tcBorders>
              <w:top w:val="nil"/>
              <w:left w:val="nil"/>
              <w:bottom w:val="single" w:color="auto" w:sz="4" w:space="0"/>
              <w:right w:val="single" w:color="auto" w:sz="4" w:space="0"/>
            </w:tcBorders>
            <w:noWrap/>
            <w:vAlign w:val="center"/>
          </w:tcPr>
          <w:p w14:paraId="27E6DBE2">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90%</w:t>
            </w:r>
          </w:p>
        </w:tc>
        <w:tc>
          <w:tcPr>
            <w:tcW w:w="563" w:type="dxa"/>
            <w:tcBorders>
              <w:top w:val="nil"/>
              <w:left w:val="nil"/>
              <w:bottom w:val="single" w:color="auto" w:sz="4" w:space="0"/>
              <w:right w:val="single" w:color="auto" w:sz="4" w:space="0"/>
            </w:tcBorders>
            <w:noWrap/>
            <w:vAlign w:val="center"/>
          </w:tcPr>
          <w:p w14:paraId="1B4D5841">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586" w:type="dxa"/>
            <w:tcBorders>
              <w:top w:val="nil"/>
              <w:left w:val="nil"/>
              <w:bottom w:val="single" w:color="auto" w:sz="4" w:space="0"/>
              <w:right w:val="single" w:color="auto" w:sz="4" w:space="0"/>
            </w:tcBorders>
            <w:noWrap/>
            <w:vAlign w:val="center"/>
          </w:tcPr>
          <w:p w14:paraId="1FBD7F9D">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1418" w:type="dxa"/>
            <w:tcBorders>
              <w:top w:val="nil"/>
              <w:left w:val="nil"/>
              <w:bottom w:val="single" w:color="auto" w:sz="4" w:space="0"/>
              <w:right w:val="single" w:color="auto" w:sz="4" w:space="0"/>
            </w:tcBorders>
            <w:noWrap/>
            <w:vAlign w:val="center"/>
          </w:tcPr>
          <w:p w14:paraId="743116A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993A05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56B5F78"/>
        </w:tc>
        <w:tc>
          <w:tcPr>
            <w:tcW w:w="1080" w:type="dxa"/>
            <w:vMerge w:val="continue"/>
            <w:tcBorders>
              <w:left w:val="nil"/>
              <w:right w:val="single" w:color="auto" w:sz="4" w:space="0"/>
            </w:tcBorders>
            <w:noWrap/>
            <w:vAlign w:val="center"/>
          </w:tcPr>
          <w:p w14:paraId="5D43B37A"/>
        </w:tc>
        <w:tc>
          <w:tcPr>
            <w:tcW w:w="1080" w:type="dxa"/>
            <w:vMerge w:val="continue"/>
            <w:tcBorders>
              <w:left w:val="nil"/>
              <w:right w:val="single" w:color="auto" w:sz="4" w:space="0"/>
            </w:tcBorders>
            <w:noWrap/>
            <w:vAlign w:val="center"/>
          </w:tcPr>
          <w:p w14:paraId="2EABDBE8"/>
        </w:tc>
        <w:tc>
          <w:tcPr>
            <w:tcW w:w="2007" w:type="dxa"/>
            <w:tcBorders>
              <w:top w:val="nil"/>
              <w:left w:val="nil"/>
              <w:bottom w:val="single" w:color="auto" w:sz="4" w:space="0"/>
              <w:right w:val="single" w:color="auto" w:sz="4" w:space="0"/>
            </w:tcBorders>
            <w:noWrap/>
            <w:vAlign w:val="center"/>
          </w:tcPr>
          <w:p w14:paraId="4CF25C6D"/>
        </w:tc>
        <w:tc>
          <w:tcPr>
            <w:tcW w:w="962" w:type="dxa"/>
            <w:tcBorders>
              <w:top w:val="nil"/>
              <w:left w:val="nil"/>
              <w:bottom w:val="single" w:color="auto" w:sz="4" w:space="0"/>
              <w:right w:val="single" w:color="auto" w:sz="4" w:space="0"/>
            </w:tcBorders>
            <w:noWrap/>
            <w:vAlign w:val="center"/>
          </w:tcPr>
          <w:p w14:paraId="16D5C943"/>
        </w:tc>
        <w:tc>
          <w:tcPr>
            <w:tcW w:w="1075" w:type="dxa"/>
            <w:tcBorders>
              <w:top w:val="nil"/>
              <w:left w:val="nil"/>
              <w:bottom w:val="single" w:color="auto" w:sz="4" w:space="0"/>
              <w:right w:val="single" w:color="auto" w:sz="4" w:space="0"/>
            </w:tcBorders>
            <w:noWrap/>
            <w:vAlign w:val="center"/>
          </w:tcPr>
          <w:p w14:paraId="54B1254D"/>
        </w:tc>
        <w:tc>
          <w:tcPr>
            <w:tcW w:w="563" w:type="dxa"/>
            <w:tcBorders>
              <w:top w:val="nil"/>
              <w:left w:val="nil"/>
              <w:bottom w:val="single" w:color="auto" w:sz="4" w:space="0"/>
              <w:right w:val="single" w:color="auto" w:sz="4" w:space="0"/>
            </w:tcBorders>
            <w:noWrap/>
            <w:vAlign w:val="center"/>
          </w:tcPr>
          <w:p w14:paraId="43A4E19D"/>
        </w:tc>
        <w:tc>
          <w:tcPr>
            <w:tcW w:w="586" w:type="dxa"/>
            <w:tcBorders>
              <w:top w:val="nil"/>
              <w:left w:val="nil"/>
              <w:bottom w:val="single" w:color="auto" w:sz="4" w:space="0"/>
              <w:right w:val="single" w:color="auto" w:sz="4" w:space="0"/>
            </w:tcBorders>
            <w:noWrap/>
            <w:vAlign w:val="center"/>
          </w:tcPr>
          <w:p w14:paraId="21A449A6"/>
        </w:tc>
        <w:tc>
          <w:tcPr>
            <w:tcW w:w="1418" w:type="dxa"/>
            <w:tcBorders>
              <w:top w:val="nil"/>
              <w:left w:val="nil"/>
              <w:bottom w:val="single" w:color="auto" w:sz="4" w:space="0"/>
              <w:right w:val="single" w:color="auto" w:sz="4" w:space="0"/>
            </w:tcBorders>
            <w:noWrap/>
            <w:vAlign w:val="center"/>
          </w:tcPr>
          <w:p w14:paraId="11B7D9E9"/>
        </w:tc>
      </w:tr>
      <w:tr w14:paraId="0FBB31E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AC7E52C"/>
        </w:tc>
        <w:tc>
          <w:tcPr>
            <w:tcW w:w="1080" w:type="dxa"/>
            <w:vMerge w:val="continue"/>
            <w:tcBorders>
              <w:left w:val="nil"/>
              <w:right w:val="single" w:color="auto" w:sz="4" w:space="0"/>
            </w:tcBorders>
            <w:noWrap/>
            <w:vAlign w:val="center"/>
          </w:tcPr>
          <w:p w14:paraId="1A79925A"/>
        </w:tc>
        <w:tc>
          <w:tcPr>
            <w:tcW w:w="1080" w:type="dxa"/>
            <w:vMerge w:val="continue"/>
            <w:tcBorders>
              <w:left w:val="nil"/>
              <w:bottom w:val="single" w:color="auto" w:sz="4" w:space="0"/>
              <w:right w:val="single" w:color="auto" w:sz="4" w:space="0"/>
            </w:tcBorders>
            <w:noWrap/>
            <w:vAlign w:val="center"/>
          </w:tcPr>
          <w:p w14:paraId="07B61423"/>
        </w:tc>
        <w:tc>
          <w:tcPr>
            <w:tcW w:w="2007" w:type="dxa"/>
            <w:tcBorders>
              <w:top w:val="nil"/>
              <w:left w:val="nil"/>
              <w:bottom w:val="single" w:color="auto" w:sz="4" w:space="0"/>
              <w:right w:val="single" w:color="auto" w:sz="4" w:space="0"/>
            </w:tcBorders>
            <w:noWrap/>
            <w:vAlign w:val="center"/>
          </w:tcPr>
          <w:p w14:paraId="41B0AF0D"/>
        </w:tc>
        <w:tc>
          <w:tcPr>
            <w:tcW w:w="962" w:type="dxa"/>
            <w:tcBorders>
              <w:top w:val="nil"/>
              <w:left w:val="nil"/>
              <w:bottom w:val="single" w:color="auto" w:sz="4" w:space="0"/>
              <w:right w:val="single" w:color="auto" w:sz="4" w:space="0"/>
            </w:tcBorders>
            <w:noWrap/>
            <w:vAlign w:val="center"/>
          </w:tcPr>
          <w:p w14:paraId="1C473BE4"/>
        </w:tc>
        <w:tc>
          <w:tcPr>
            <w:tcW w:w="1075" w:type="dxa"/>
            <w:tcBorders>
              <w:top w:val="nil"/>
              <w:left w:val="nil"/>
              <w:bottom w:val="single" w:color="auto" w:sz="4" w:space="0"/>
              <w:right w:val="single" w:color="auto" w:sz="4" w:space="0"/>
            </w:tcBorders>
            <w:noWrap/>
            <w:vAlign w:val="center"/>
          </w:tcPr>
          <w:p w14:paraId="34610607"/>
        </w:tc>
        <w:tc>
          <w:tcPr>
            <w:tcW w:w="563" w:type="dxa"/>
            <w:tcBorders>
              <w:top w:val="nil"/>
              <w:left w:val="nil"/>
              <w:bottom w:val="single" w:color="auto" w:sz="4" w:space="0"/>
              <w:right w:val="single" w:color="auto" w:sz="4" w:space="0"/>
            </w:tcBorders>
            <w:noWrap/>
            <w:vAlign w:val="center"/>
          </w:tcPr>
          <w:p w14:paraId="70AD3FF7"/>
        </w:tc>
        <w:tc>
          <w:tcPr>
            <w:tcW w:w="586" w:type="dxa"/>
            <w:tcBorders>
              <w:top w:val="nil"/>
              <w:left w:val="nil"/>
              <w:bottom w:val="single" w:color="auto" w:sz="4" w:space="0"/>
              <w:right w:val="single" w:color="auto" w:sz="4" w:space="0"/>
            </w:tcBorders>
            <w:noWrap/>
            <w:vAlign w:val="center"/>
          </w:tcPr>
          <w:p w14:paraId="0EF1AF37"/>
        </w:tc>
        <w:tc>
          <w:tcPr>
            <w:tcW w:w="1418" w:type="dxa"/>
            <w:tcBorders>
              <w:top w:val="nil"/>
              <w:left w:val="nil"/>
              <w:bottom w:val="single" w:color="auto" w:sz="4" w:space="0"/>
              <w:right w:val="single" w:color="auto" w:sz="4" w:space="0"/>
            </w:tcBorders>
            <w:noWrap/>
            <w:vAlign w:val="center"/>
          </w:tcPr>
          <w:p w14:paraId="2E027667"/>
        </w:tc>
      </w:tr>
      <w:tr w14:paraId="6B27DB7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705DB69">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3AB3158">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5B7675C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2007" w:type="dxa"/>
            <w:tcBorders>
              <w:top w:val="nil"/>
              <w:left w:val="nil"/>
              <w:bottom w:val="single" w:color="auto" w:sz="4" w:space="0"/>
              <w:right w:val="single" w:color="auto" w:sz="4" w:space="0"/>
            </w:tcBorders>
            <w:noWrap/>
            <w:vAlign w:val="center"/>
          </w:tcPr>
          <w:p w14:paraId="5599D56C">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项目完工时间</w:t>
            </w:r>
          </w:p>
        </w:tc>
        <w:tc>
          <w:tcPr>
            <w:tcW w:w="962" w:type="dxa"/>
            <w:tcBorders>
              <w:top w:val="nil"/>
              <w:left w:val="nil"/>
              <w:bottom w:val="single" w:color="auto" w:sz="4" w:space="0"/>
              <w:right w:val="single" w:color="auto" w:sz="4" w:space="0"/>
            </w:tcBorders>
            <w:noWrap/>
            <w:vAlign w:val="center"/>
          </w:tcPr>
          <w:p w14:paraId="7F172CFC">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2025年12月</w:t>
            </w:r>
          </w:p>
        </w:tc>
        <w:tc>
          <w:tcPr>
            <w:tcW w:w="1075" w:type="dxa"/>
            <w:tcBorders>
              <w:top w:val="nil"/>
              <w:left w:val="nil"/>
              <w:bottom w:val="single" w:color="auto" w:sz="4" w:space="0"/>
              <w:right w:val="single" w:color="auto" w:sz="4" w:space="0"/>
            </w:tcBorders>
            <w:noWrap/>
            <w:vAlign w:val="center"/>
          </w:tcPr>
          <w:p w14:paraId="47D9CAC9">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2025年12月</w:t>
            </w:r>
          </w:p>
        </w:tc>
        <w:tc>
          <w:tcPr>
            <w:tcW w:w="563" w:type="dxa"/>
            <w:tcBorders>
              <w:top w:val="nil"/>
              <w:left w:val="nil"/>
              <w:bottom w:val="single" w:color="auto" w:sz="4" w:space="0"/>
              <w:right w:val="single" w:color="auto" w:sz="4" w:space="0"/>
            </w:tcBorders>
            <w:noWrap/>
            <w:vAlign w:val="center"/>
          </w:tcPr>
          <w:p w14:paraId="25A8DA47">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586" w:type="dxa"/>
            <w:tcBorders>
              <w:top w:val="nil"/>
              <w:left w:val="nil"/>
              <w:bottom w:val="single" w:color="auto" w:sz="4" w:space="0"/>
              <w:right w:val="single" w:color="auto" w:sz="4" w:space="0"/>
            </w:tcBorders>
            <w:noWrap/>
            <w:vAlign w:val="center"/>
          </w:tcPr>
          <w:p w14:paraId="4A612FED">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1418" w:type="dxa"/>
            <w:tcBorders>
              <w:top w:val="nil"/>
              <w:left w:val="nil"/>
              <w:bottom w:val="single" w:color="auto" w:sz="4" w:space="0"/>
              <w:right w:val="single" w:color="auto" w:sz="4" w:space="0"/>
            </w:tcBorders>
            <w:noWrap/>
            <w:vAlign w:val="center"/>
          </w:tcPr>
          <w:p w14:paraId="5CD683D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D19630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51047C8"/>
        </w:tc>
        <w:tc>
          <w:tcPr>
            <w:tcW w:w="1080" w:type="dxa"/>
            <w:vMerge w:val="continue"/>
            <w:tcBorders>
              <w:left w:val="nil"/>
              <w:right w:val="single" w:color="auto" w:sz="4" w:space="0"/>
            </w:tcBorders>
            <w:noWrap/>
            <w:vAlign w:val="center"/>
          </w:tcPr>
          <w:p w14:paraId="20C57C79"/>
        </w:tc>
        <w:tc>
          <w:tcPr>
            <w:tcW w:w="1080" w:type="dxa"/>
            <w:vMerge w:val="continue"/>
            <w:tcBorders>
              <w:left w:val="nil"/>
              <w:right w:val="single" w:color="auto" w:sz="4" w:space="0"/>
            </w:tcBorders>
            <w:noWrap/>
            <w:vAlign w:val="center"/>
          </w:tcPr>
          <w:p w14:paraId="067BA28E"/>
        </w:tc>
        <w:tc>
          <w:tcPr>
            <w:tcW w:w="2007" w:type="dxa"/>
            <w:tcBorders>
              <w:top w:val="nil"/>
              <w:left w:val="nil"/>
              <w:bottom w:val="single" w:color="auto" w:sz="4" w:space="0"/>
              <w:right w:val="single" w:color="auto" w:sz="4" w:space="0"/>
            </w:tcBorders>
            <w:noWrap/>
            <w:vAlign w:val="center"/>
          </w:tcPr>
          <w:p w14:paraId="3345D634"/>
        </w:tc>
        <w:tc>
          <w:tcPr>
            <w:tcW w:w="962" w:type="dxa"/>
            <w:tcBorders>
              <w:top w:val="nil"/>
              <w:left w:val="nil"/>
              <w:bottom w:val="single" w:color="auto" w:sz="4" w:space="0"/>
              <w:right w:val="single" w:color="auto" w:sz="4" w:space="0"/>
            </w:tcBorders>
            <w:noWrap/>
            <w:vAlign w:val="center"/>
          </w:tcPr>
          <w:p w14:paraId="254BD48D"/>
        </w:tc>
        <w:tc>
          <w:tcPr>
            <w:tcW w:w="1075" w:type="dxa"/>
            <w:tcBorders>
              <w:top w:val="nil"/>
              <w:left w:val="nil"/>
              <w:bottom w:val="single" w:color="auto" w:sz="4" w:space="0"/>
              <w:right w:val="single" w:color="auto" w:sz="4" w:space="0"/>
            </w:tcBorders>
            <w:noWrap/>
            <w:vAlign w:val="center"/>
          </w:tcPr>
          <w:p w14:paraId="57869130"/>
        </w:tc>
        <w:tc>
          <w:tcPr>
            <w:tcW w:w="563" w:type="dxa"/>
            <w:tcBorders>
              <w:top w:val="nil"/>
              <w:left w:val="nil"/>
              <w:bottom w:val="single" w:color="auto" w:sz="4" w:space="0"/>
              <w:right w:val="single" w:color="auto" w:sz="4" w:space="0"/>
            </w:tcBorders>
            <w:noWrap/>
            <w:vAlign w:val="center"/>
          </w:tcPr>
          <w:p w14:paraId="290E4A2A"/>
        </w:tc>
        <w:tc>
          <w:tcPr>
            <w:tcW w:w="586" w:type="dxa"/>
            <w:tcBorders>
              <w:top w:val="nil"/>
              <w:left w:val="nil"/>
              <w:bottom w:val="single" w:color="auto" w:sz="4" w:space="0"/>
              <w:right w:val="single" w:color="auto" w:sz="4" w:space="0"/>
            </w:tcBorders>
            <w:noWrap/>
            <w:vAlign w:val="center"/>
          </w:tcPr>
          <w:p w14:paraId="2B9C0038"/>
        </w:tc>
        <w:tc>
          <w:tcPr>
            <w:tcW w:w="1418" w:type="dxa"/>
            <w:tcBorders>
              <w:top w:val="nil"/>
              <w:left w:val="nil"/>
              <w:bottom w:val="single" w:color="auto" w:sz="4" w:space="0"/>
              <w:right w:val="single" w:color="auto" w:sz="4" w:space="0"/>
            </w:tcBorders>
            <w:noWrap/>
            <w:vAlign w:val="center"/>
          </w:tcPr>
          <w:p w14:paraId="65F431DA"/>
        </w:tc>
      </w:tr>
      <w:tr w14:paraId="2839610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F2FF716"/>
        </w:tc>
        <w:tc>
          <w:tcPr>
            <w:tcW w:w="1080" w:type="dxa"/>
            <w:vMerge w:val="continue"/>
            <w:tcBorders>
              <w:left w:val="nil"/>
              <w:right w:val="single" w:color="auto" w:sz="4" w:space="0"/>
            </w:tcBorders>
            <w:noWrap/>
            <w:vAlign w:val="center"/>
          </w:tcPr>
          <w:p w14:paraId="09DAD800"/>
        </w:tc>
        <w:tc>
          <w:tcPr>
            <w:tcW w:w="1080" w:type="dxa"/>
            <w:vMerge w:val="continue"/>
            <w:tcBorders>
              <w:left w:val="nil"/>
              <w:bottom w:val="single" w:color="auto" w:sz="4" w:space="0"/>
              <w:right w:val="single" w:color="auto" w:sz="4" w:space="0"/>
            </w:tcBorders>
            <w:noWrap/>
            <w:vAlign w:val="center"/>
          </w:tcPr>
          <w:p w14:paraId="3FA216C2"/>
        </w:tc>
        <w:tc>
          <w:tcPr>
            <w:tcW w:w="2007" w:type="dxa"/>
            <w:tcBorders>
              <w:top w:val="nil"/>
              <w:left w:val="nil"/>
              <w:bottom w:val="single" w:color="auto" w:sz="4" w:space="0"/>
              <w:right w:val="single" w:color="auto" w:sz="4" w:space="0"/>
            </w:tcBorders>
            <w:noWrap/>
            <w:vAlign w:val="center"/>
          </w:tcPr>
          <w:p w14:paraId="719DE990"/>
        </w:tc>
        <w:tc>
          <w:tcPr>
            <w:tcW w:w="962" w:type="dxa"/>
            <w:tcBorders>
              <w:top w:val="nil"/>
              <w:left w:val="nil"/>
              <w:bottom w:val="single" w:color="auto" w:sz="4" w:space="0"/>
              <w:right w:val="single" w:color="auto" w:sz="4" w:space="0"/>
            </w:tcBorders>
            <w:noWrap/>
            <w:vAlign w:val="center"/>
          </w:tcPr>
          <w:p w14:paraId="2605EAF0"/>
        </w:tc>
        <w:tc>
          <w:tcPr>
            <w:tcW w:w="1075" w:type="dxa"/>
            <w:tcBorders>
              <w:top w:val="nil"/>
              <w:left w:val="nil"/>
              <w:bottom w:val="single" w:color="auto" w:sz="4" w:space="0"/>
              <w:right w:val="single" w:color="auto" w:sz="4" w:space="0"/>
            </w:tcBorders>
            <w:noWrap/>
            <w:vAlign w:val="center"/>
          </w:tcPr>
          <w:p w14:paraId="650A9034"/>
        </w:tc>
        <w:tc>
          <w:tcPr>
            <w:tcW w:w="563" w:type="dxa"/>
            <w:tcBorders>
              <w:top w:val="nil"/>
              <w:left w:val="nil"/>
              <w:bottom w:val="single" w:color="auto" w:sz="4" w:space="0"/>
              <w:right w:val="single" w:color="auto" w:sz="4" w:space="0"/>
            </w:tcBorders>
            <w:noWrap/>
            <w:vAlign w:val="center"/>
          </w:tcPr>
          <w:p w14:paraId="0C9D1581"/>
        </w:tc>
        <w:tc>
          <w:tcPr>
            <w:tcW w:w="586" w:type="dxa"/>
            <w:tcBorders>
              <w:top w:val="nil"/>
              <w:left w:val="nil"/>
              <w:bottom w:val="single" w:color="auto" w:sz="4" w:space="0"/>
              <w:right w:val="single" w:color="auto" w:sz="4" w:space="0"/>
            </w:tcBorders>
            <w:noWrap/>
            <w:vAlign w:val="center"/>
          </w:tcPr>
          <w:p w14:paraId="7FDB2021"/>
        </w:tc>
        <w:tc>
          <w:tcPr>
            <w:tcW w:w="1418" w:type="dxa"/>
            <w:tcBorders>
              <w:top w:val="nil"/>
              <w:left w:val="nil"/>
              <w:bottom w:val="single" w:color="auto" w:sz="4" w:space="0"/>
              <w:right w:val="single" w:color="auto" w:sz="4" w:space="0"/>
            </w:tcBorders>
            <w:noWrap/>
            <w:vAlign w:val="center"/>
          </w:tcPr>
          <w:p w14:paraId="7ABD822A"/>
        </w:tc>
      </w:tr>
      <w:tr w14:paraId="22908B8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48721A3">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BA62C8E">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67A80C8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2007" w:type="dxa"/>
            <w:tcBorders>
              <w:top w:val="nil"/>
              <w:left w:val="nil"/>
              <w:bottom w:val="single" w:color="auto" w:sz="4" w:space="0"/>
              <w:right w:val="single" w:color="auto" w:sz="4" w:space="0"/>
            </w:tcBorders>
            <w:noWrap/>
            <w:vAlign w:val="center"/>
          </w:tcPr>
          <w:p w14:paraId="722D61B3">
            <w:pPr>
              <w:widowControl/>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pacing w:val="-11"/>
                <w:kern w:val="0"/>
                <w:szCs w:val="21"/>
              </w:rPr>
              <w:t>概算成本控制率</w:t>
            </w:r>
          </w:p>
        </w:tc>
        <w:tc>
          <w:tcPr>
            <w:tcW w:w="962" w:type="dxa"/>
            <w:tcBorders>
              <w:top w:val="nil"/>
              <w:left w:val="nil"/>
              <w:bottom w:val="single" w:color="auto" w:sz="4" w:space="0"/>
              <w:right w:val="single" w:color="auto" w:sz="4" w:space="0"/>
            </w:tcBorders>
            <w:noWrap/>
            <w:vAlign w:val="center"/>
          </w:tcPr>
          <w:p w14:paraId="35212BCF">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≤100%</w:t>
            </w:r>
          </w:p>
        </w:tc>
        <w:tc>
          <w:tcPr>
            <w:tcW w:w="1075" w:type="dxa"/>
            <w:tcBorders>
              <w:top w:val="nil"/>
              <w:left w:val="nil"/>
              <w:bottom w:val="single" w:color="auto" w:sz="4" w:space="0"/>
              <w:right w:val="single" w:color="auto" w:sz="4" w:space="0"/>
            </w:tcBorders>
            <w:noWrap/>
            <w:vAlign w:val="center"/>
          </w:tcPr>
          <w:p w14:paraId="4B82E2D7">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≤100%</w:t>
            </w:r>
          </w:p>
        </w:tc>
        <w:tc>
          <w:tcPr>
            <w:tcW w:w="563" w:type="dxa"/>
            <w:tcBorders>
              <w:top w:val="nil"/>
              <w:left w:val="nil"/>
              <w:bottom w:val="single" w:color="auto" w:sz="4" w:space="0"/>
              <w:right w:val="single" w:color="auto" w:sz="4" w:space="0"/>
            </w:tcBorders>
            <w:noWrap/>
            <w:vAlign w:val="center"/>
          </w:tcPr>
          <w:p w14:paraId="73B662EE">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7A904735">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3855CCD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7B5050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C3B1616">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1DBC17B">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0339515">
            <w:pPr>
              <w:spacing w:line="260" w:lineRule="exact"/>
              <w:jc w:val="left"/>
              <w:rPr>
                <w:rFonts w:ascii="仿宋_GB2312" w:hAnsi="仿宋_GB2312" w:eastAsia="仿宋_GB2312" w:cs="仿宋_GB2312"/>
                <w:color w:val="000000"/>
                <w:sz w:val="20"/>
                <w:szCs w:val="20"/>
              </w:rPr>
            </w:pPr>
          </w:p>
        </w:tc>
        <w:tc>
          <w:tcPr>
            <w:tcW w:w="2007" w:type="dxa"/>
            <w:tcBorders>
              <w:top w:val="nil"/>
              <w:left w:val="nil"/>
              <w:bottom w:val="single" w:color="auto" w:sz="4" w:space="0"/>
              <w:right w:val="single" w:color="auto" w:sz="4" w:space="0"/>
            </w:tcBorders>
            <w:noWrap/>
            <w:vAlign w:val="center"/>
          </w:tcPr>
          <w:p w14:paraId="2F7AE0E3">
            <w:pPr>
              <w:widowControl/>
              <w:jc w:val="left"/>
              <w:rPr>
                <w:rFonts w:ascii="仿宋_GB2312" w:hAnsi="仿宋_GB2312" w:eastAsia="仿宋_GB2312" w:cs="仿宋_GB2312"/>
                <w:color w:val="000000" w:themeColor="text1"/>
                <w:sz w:val="20"/>
                <w:szCs w:val="20"/>
              </w:rPr>
            </w:pPr>
            <w:r>
              <w:rPr>
                <w:rFonts w:eastAsia="仿宋_GB2312"/>
                <w:color w:val="000000" w:themeColor="text1"/>
                <w:kern w:val="0"/>
                <w:szCs w:val="21"/>
              </w:rPr>
              <w:t>社会成本指标</w:t>
            </w:r>
            <w:r>
              <w:rPr>
                <w:rFonts w:hint="eastAsia" w:ascii="仿宋_GB2312" w:hAnsi="仿宋_GB2312" w:eastAsia="仿宋_GB2312" w:cs="仿宋_GB2312"/>
                <w:color w:val="000000" w:themeColor="text1"/>
                <w:spacing w:val="-11"/>
                <w:kern w:val="0"/>
                <w:szCs w:val="21"/>
              </w:rPr>
              <w:t>项目施工期群众投诉率</w:t>
            </w:r>
          </w:p>
        </w:tc>
        <w:tc>
          <w:tcPr>
            <w:tcW w:w="962" w:type="dxa"/>
            <w:tcBorders>
              <w:top w:val="nil"/>
              <w:left w:val="nil"/>
              <w:bottom w:val="single" w:color="auto" w:sz="4" w:space="0"/>
              <w:right w:val="single" w:color="auto" w:sz="4" w:space="0"/>
            </w:tcBorders>
            <w:noWrap/>
            <w:vAlign w:val="center"/>
          </w:tcPr>
          <w:p w14:paraId="2033CCED">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1075" w:type="dxa"/>
            <w:tcBorders>
              <w:top w:val="nil"/>
              <w:left w:val="nil"/>
              <w:bottom w:val="single" w:color="auto" w:sz="4" w:space="0"/>
              <w:right w:val="single" w:color="auto" w:sz="4" w:space="0"/>
            </w:tcBorders>
            <w:noWrap/>
            <w:vAlign w:val="center"/>
          </w:tcPr>
          <w:p w14:paraId="440E8871">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563" w:type="dxa"/>
            <w:tcBorders>
              <w:top w:val="nil"/>
              <w:left w:val="nil"/>
              <w:bottom w:val="single" w:color="auto" w:sz="4" w:space="0"/>
              <w:right w:val="single" w:color="auto" w:sz="4" w:space="0"/>
            </w:tcBorders>
            <w:noWrap/>
            <w:vAlign w:val="center"/>
          </w:tcPr>
          <w:p w14:paraId="6C65CFC1">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586" w:type="dxa"/>
            <w:tcBorders>
              <w:top w:val="nil"/>
              <w:left w:val="nil"/>
              <w:bottom w:val="single" w:color="auto" w:sz="4" w:space="0"/>
              <w:right w:val="single" w:color="auto" w:sz="4" w:space="0"/>
            </w:tcBorders>
            <w:noWrap/>
            <w:vAlign w:val="center"/>
          </w:tcPr>
          <w:p w14:paraId="0408137F">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1418" w:type="dxa"/>
            <w:tcBorders>
              <w:top w:val="nil"/>
              <w:left w:val="nil"/>
              <w:bottom w:val="single" w:color="auto" w:sz="4" w:space="0"/>
              <w:right w:val="single" w:color="auto" w:sz="4" w:space="0"/>
            </w:tcBorders>
            <w:noWrap/>
            <w:vAlign w:val="center"/>
          </w:tcPr>
          <w:p w14:paraId="37E1EFB7">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53A167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38B8CF5">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741625AF">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4E2BD5D0">
            <w:pPr>
              <w:spacing w:line="260" w:lineRule="exact"/>
              <w:jc w:val="left"/>
              <w:rPr>
                <w:rFonts w:ascii="仿宋_GB2312" w:hAnsi="仿宋_GB2312" w:eastAsia="仿宋_GB2312" w:cs="仿宋_GB2312"/>
                <w:color w:val="000000"/>
                <w:sz w:val="20"/>
                <w:szCs w:val="20"/>
              </w:rPr>
            </w:pPr>
          </w:p>
        </w:tc>
        <w:tc>
          <w:tcPr>
            <w:tcW w:w="2007" w:type="dxa"/>
            <w:tcBorders>
              <w:top w:val="nil"/>
              <w:left w:val="nil"/>
              <w:bottom w:val="single" w:color="auto" w:sz="4" w:space="0"/>
              <w:right w:val="single" w:color="auto" w:sz="4" w:space="0"/>
            </w:tcBorders>
            <w:noWrap/>
            <w:vAlign w:val="center"/>
          </w:tcPr>
          <w:p w14:paraId="5CA40627">
            <w:pPr>
              <w:widowControl/>
              <w:jc w:val="left"/>
              <w:rPr>
                <w:rFonts w:ascii="仿宋_GB2312" w:hAnsi="仿宋_GB2312" w:eastAsia="仿宋_GB2312" w:cs="仿宋_GB2312"/>
                <w:color w:val="000000" w:themeColor="text1"/>
                <w:sz w:val="20"/>
                <w:szCs w:val="20"/>
              </w:rPr>
            </w:pPr>
            <w:r>
              <w:rPr>
                <w:rFonts w:eastAsia="仿宋_GB2312"/>
                <w:color w:val="000000" w:themeColor="text1"/>
                <w:kern w:val="0"/>
                <w:szCs w:val="21"/>
              </w:rPr>
              <w:t>生态环境成本指标</w:t>
            </w:r>
          </w:p>
        </w:tc>
        <w:tc>
          <w:tcPr>
            <w:tcW w:w="962" w:type="dxa"/>
            <w:tcBorders>
              <w:top w:val="nil"/>
              <w:left w:val="nil"/>
              <w:bottom w:val="single" w:color="auto" w:sz="4" w:space="0"/>
              <w:right w:val="single" w:color="auto" w:sz="4" w:space="0"/>
            </w:tcBorders>
            <w:noWrap/>
            <w:vAlign w:val="center"/>
          </w:tcPr>
          <w:p w14:paraId="0255AA18">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1075" w:type="dxa"/>
            <w:tcBorders>
              <w:top w:val="nil"/>
              <w:left w:val="nil"/>
              <w:bottom w:val="single" w:color="auto" w:sz="4" w:space="0"/>
              <w:right w:val="single" w:color="auto" w:sz="4" w:space="0"/>
            </w:tcBorders>
            <w:noWrap/>
            <w:vAlign w:val="center"/>
          </w:tcPr>
          <w:p w14:paraId="4DD409FA">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563" w:type="dxa"/>
            <w:tcBorders>
              <w:top w:val="nil"/>
              <w:left w:val="nil"/>
              <w:bottom w:val="single" w:color="auto" w:sz="4" w:space="0"/>
              <w:right w:val="single" w:color="auto" w:sz="4" w:space="0"/>
            </w:tcBorders>
            <w:noWrap/>
            <w:vAlign w:val="center"/>
          </w:tcPr>
          <w:p w14:paraId="22FADEA8">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586" w:type="dxa"/>
            <w:tcBorders>
              <w:top w:val="nil"/>
              <w:left w:val="nil"/>
              <w:bottom w:val="single" w:color="auto" w:sz="4" w:space="0"/>
              <w:right w:val="single" w:color="auto" w:sz="4" w:space="0"/>
            </w:tcBorders>
            <w:noWrap/>
            <w:vAlign w:val="center"/>
          </w:tcPr>
          <w:p w14:paraId="52E013FB">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5</w:t>
            </w:r>
          </w:p>
        </w:tc>
        <w:tc>
          <w:tcPr>
            <w:tcW w:w="1418" w:type="dxa"/>
            <w:tcBorders>
              <w:top w:val="nil"/>
              <w:left w:val="nil"/>
              <w:bottom w:val="single" w:color="auto" w:sz="4" w:space="0"/>
              <w:right w:val="single" w:color="auto" w:sz="4" w:space="0"/>
            </w:tcBorders>
            <w:noWrap/>
            <w:vAlign w:val="center"/>
          </w:tcPr>
          <w:p w14:paraId="419CCDB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2A3171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656F93C">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34E5C66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16F55274">
            <w:pPr>
              <w:spacing w:line="260" w:lineRule="exact"/>
              <w:jc w:val="left"/>
              <w:rPr>
                <w:rFonts w:ascii="仿宋_GB2312" w:hAnsi="仿宋_GB2312" w:eastAsia="仿宋_GB2312" w:cs="仿宋_GB2312"/>
                <w:color w:val="000000"/>
                <w:sz w:val="20"/>
                <w:szCs w:val="20"/>
              </w:rPr>
            </w:pPr>
          </w:p>
          <w:p w14:paraId="0F3A61C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2F59521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vMerge w:val="restart"/>
            <w:tcBorders>
              <w:top w:val="nil"/>
              <w:left w:val="nil"/>
              <w:right w:val="single" w:color="auto" w:sz="4" w:space="0"/>
            </w:tcBorders>
            <w:noWrap/>
            <w:vAlign w:val="center"/>
          </w:tcPr>
          <w:p w14:paraId="138FB03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5F9A880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2007" w:type="dxa"/>
            <w:tcBorders>
              <w:top w:val="nil"/>
              <w:left w:val="nil"/>
              <w:bottom w:val="single" w:color="auto" w:sz="4" w:space="0"/>
              <w:right w:val="single" w:color="auto" w:sz="4" w:space="0"/>
            </w:tcBorders>
            <w:noWrap/>
            <w:vAlign w:val="center"/>
          </w:tcPr>
          <w:p w14:paraId="76B74791">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投资完成率</w:t>
            </w:r>
          </w:p>
        </w:tc>
        <w:tc>
          <w:tcPr>
            <w:tcW w:w="962" w:type="dxa"/>
            <w:tcBorders>
              <w:top w:val="nil"/>
              <w:left w:val="nil"/>
              <w:bottom w:val="single" w:color="auto" w:sz="4" w:space="0"/>
              <w:right w:val="single" w:color="auto" w:sz="4" w:space="0"/>
            </w:tcBorders>
            <w:noWrap/>
            <w:vAlign w:val="center"/>
          </w:tcPr>
          <w:p w14:paraId="4FC9AD9C">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90%</w:t>
            </w:r>
          </w:p>
        </w:tc>
        <w:tc>
          <w:tcPr>
            <w:tcW w:w="1075" w:type="dxa"/>
            <w:tcBorders>
              <w:top w:val="nil"/>
              <w:left w:val="nil"/>
              <w:bottom w:val="single" w:color="auto" w:sz="4" w:space="0"/>
              <w:right w:val="single" w:color="auto" w:sz="4" w:space="0"/>
            </w:tcBorders>
            <w:noWrap/>
            <w:vAlign w:val="center"/>
          </w:tcPr>
          <w:p w14:paraId="50B557A2">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90%</w:t>
            </w:r>
          </w:p>
        </w:tc>
        <w:tc>
          <w:tcPr>
            <w:tcW w:w="563" w:type="dxa"/>
            <w:tcBorders>
              <w:top w:val="nil"/>
              <w:left w:val="nil"/>
              <w:bottom w:val="single" w:color="auto" w:sz="4" w:space="0"/>
              <w:right w:val="single" w:color="auto" w:sz="4" w:space="0"/>
            </w:tcBorders>
            <w:noWrap/>
            <w:vAlign w:val="center"/>
          </w:tcPr>
          <w:p w14:paraId="3E4B74A2">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64DB6EC9">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11427C9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2E7E877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7BE4A81"/>
        </w:tc>
        <w:tc>
          <w:tcPr>
            <w:tcW w:w="1080" w:type="dxa"/>
            <w:vMerge w:val="continue"/>
            <w:tcBorders>
              <w:left w:val="nil"/>
              <w:right w:val="single" w:color="auto" w:sz="4" w:space="0"/>
            </w:tcBorders>
            <w:noWrap/>
            <w:vAlign w:val="center"/>
          </w:tcPr>
          <w:p w14:paraId="45E50CD1"/>
        </w:tc>
        <w:tc>
          <w:tcPr>
            <w:tcW w:w="1080" w:type="dxa"/>
            <w:vMerge w:val="continue"/>
            <w:tcBorders>
              <w:left w:val="nil"/>
              <w:right w:val="single" w:color="auto" w:sz="4" w:space="0"/>
            </w:tcBorders>
            <w:noWrap/>
            <w:vAlign w:val="center"/>
          </w:tcPr>
          <w:p w14:paraId="240F91ED"/>
        </w:tc>
        <w:tc>
          <w:tcPr>
            <w:tcW w:w="2007" w:type="dxa"/>
            <w:tcBorders>
              <w:top w:val="nil"/>
              <w:left w:val="nil"/>
              <w:bottom w:val="single" w:color="auto" w:sz="4" w:space="0"/>
              <w:right w:val="single" w:color="auto" w:sz="4" w:space="0"/>
            </w:tcBorders>
            <w:noWrap/>
            <w:vAlign w:val="center"/>
          </w:tcPr>
          <w:p w14:paraId="593CACBA"/>
        </w:tc>
        <w:tc>
          <w:tcPr>
            <w:tcW w:w="962" w:type="dxa"/>
            <w:tcBorders>
              <w:top w:val="nil"/>
              <w:left w:val="nil"/>
              <w:bottom w:val="single" w:color="auto" w:sz="4" w:space="0"/>
              <w:right w:val="single" w:color="auto" w:sz="4" w:space="0"/>
            </w:tcBorders>
            <w:noWrap/>
            <w:vAlign w:val="center"/>
          </w:tcPr>
          <w:p w14:paraId="070799E4"/>
        </w:tc>
        <w:tc>
          <w:tcPr>
            <w:tcW w:w="1075" w:type="dxa"/>
            <w:tcBorders>
              <w:top w:val="nil"/>
              <w:left w:val="nil"/>
              <w:bottom w:val="single" w:color="auto" w:sz="4" w:space="0"/>
              <w:right w:val="single" w:color="auto" w:sz="4" w:space="0"/>
            </w:tcBorders>
            <w:noWrap/>
            <w:vAlign w:val="center"/>
          </w:tcPr>
          <w:p w14:paraId="612BD3C4"/>
        </w:tc>
        <w:tc>
          <w:tcPr>
            <w:tcW w:w="563" w:type="dxa"/>
            <w:tcBorders>
              <w:top w:val="nil"/>
              <w:left w:val="nil"/>
              <w:bottom w:val="single" w:color="auto" w:sz="4" w:space="0"/>
              <w:right w:val="single" w:color="auto" w:sz="4" w:space="0"/>
            </w:tcBorders>
            <w:noWrap/>
            <w:vAlign w:val="center"/>
          </w:tcPr>
          <w:p w14:paraId="21D7933A"/>
        </w:tc>
        <w:tc>
          <w:tcPr>
            <w:tcW w:w="586" w:type="dxa"/>
            <w:tcBorders>
              <w:top w:val="nil"/>
              <w:left w:val="nil"/>
              <w:bottom w:val="single" w:color="auto" w:sz="4" w:space="0"/>
              <w:right w:val="single" w:color="auto" w:sz="4" w:space="0"/>
            </w:tcBorders>
            <w:noWrap/>
            <w:vAlign w:val="center"/>
          </w:tcPr>
          <w:p w14:paraId="1F236A40"/>
        </w:tc>
        <w:tc>
          <w:tcPr>
            <w:tcW w:w="1418" w:type="dxa"/>
            <w:tcBorders>
              <w:top w:val="nil"/>
              <w:left w:val="nil"/>
              <w:bottom w:val="single" w:color="auto" w:sz="4" w:space="0"/>
              <w:right w:val="single" w:color="auto" w:sz="4" w:space="0"/>
            </w:tcBorders>
            <w:noWrap/>
            <w:vAlign w:val="center"/>
          </w:tcPr>
          <w:p w14:paraId="5990A0E7"/>
        </w:tc>
      </w:tr>
      <w:tr w14:paraId="20D85A43">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noWrap/>
            <w:vAlign w:val="center"/>
          </w:tcPr>
          <w:p w14:paraId="05228944"/>
        </w:tc>
        <w:tc>
          <w:tcPr>
            <w:tcW w:w="1080" w:type="dxa"/>
            <w:vMerge w:val="continue"/>
            <w:tcBorders>
              <w:left w:val="nil"/>
              <w:right w:val="single" w:color="auto" w:sz="4" w:space="0"/>
            </w:tcBorders>
            <w:noWrap/>
            <w:vAlign w:val="center"/>
          </w:tcPr>
          <w:p w14:paraId="6CC0AAEE"/>
        </w:tc>
        <w:tc>
          <w:tcPr>
            <w:tcW w:w="1080" w:type="dxa"/>
            <w:vMerge w:val="continue"/>
            <w:tcBorders>
              <w:left w:val="nil"/>
              <w:bottom w:val="single" w:color="auto" w:sz="4" w:space="0"/>
              <w:right w:val="single" w:color="auto" w:sz="4" w:space="0"/>
            </w:tcBorders>
            <w:noWrap/>
            <w:vAlign w:val="center"/>
          </w:tcPr>
          <w:p w14:paraId="25D42F26"/>
        </w:tc>
        <w:tc>
          <w:tcPr>
            <w:tcW w:w="2007" w:type="dxa"/>
            <w:tcBorders>
              <w:top w:val="nil"/>
              <w:left w:val="nil"/>
              <w:bottom w:val="single" w:color="auto" w:sz="4" w:space="0"/>
              <w:right w:val="single" w:color="auto" w:sz="4" w:space="0"/>
            </w:tcBorders>
            <w:noWrap/>
            <w:vAlign w:val="center"/>
          </w:tcPr>
          <w:p w14:paraId="1DF06212"/>
        </w:tc>
        <w:tc>
          <w:tcPr>
            <w:tcW w:w="962" w:type="dxa"/>
            <w:tcBorders>
              <w:top w:val="nil"/>
              <w:left w:val="nil"/>
              <w:bottom w:val="single" w:color="auto" w:sz="4" w:space="0"/>
              <w:right w:val="single" w:color="auto" w:sz="4" w:space="0"/>
            </w:tcBorders>
            <w:noWrap/>
            <w:vAlign w:val="center"/>
          </w:tcPr>
          <w:p w14:paraId="24445A35"/>
        </w:tc>
        <w:tc>
          <w:tcPr>
            <w:tcW w:w="1075" w:type="dxa"/>
            <w:tcBorders>
              <w:top w:val="nil"/>
              <w:left w:val="nil"/>
              <w:bottom w:val="single" w:color="auto" w:sz="4" w:space="0"/>
              <w:right w:val="single" w:color="auto" w:sz="4" w:space="0"/>
            </w:tcBorders>
            <w:noWrap/>
            <w:vAlign w:val="center"/>
          </w:tcPr>
          <w:p w14:paraId="04A94C76"/>
        </w:tc>
        <w:tc>
          <w:tcPr>
            <w:tcW w:w="563" w:type="dxa"/>
            <w:tcBorders>
              <w:top w:val="nil"/>
              <w:left w:val="nil"/>
              <w:bottom w:val="single" w:color="auto" w:sz="4" w:space="0"/>
              <w:right w:val="single" w:color="auto" w:sz="4" w:space="0"/>
            </w:tcBorders>
            <w:noWrap/>
            <w:vAlign w:val="center"/>
          </w:tcPr>
          <w:p w14:paraId="1576B821"/>
        </w:tc>
        <w:tc>
          <w:tcPr>
            <w:tcW w:w="586" w:type="dxa"/>
            <w:tcBorders>
              <w:top w:val="nil"/>
              <w:left w:val="nil"/>
              <w:bottom w:val="single" w:color="auto" w:sz="4" w:space="0"/>
              <w:right w:val="single" w:color="auto" w:sz="4" w:space="0"/>
            </w:tcBorders>
            <w:noWrap/>
            <w:vAlign w:val="center"/>
          </w:tcPr>
          <w:p w14:paraId="5D455846"/>
        </w:tc>
        <w:tc>
          <w:tcPr>
            <w:tcW w:w="1418" w:type="dxa"/>
            <w:tcBorders>
              <w:top w:val="nil"/>
              <w:left w:val="nil"/>
              <w:bottom w:val="single" w:color="auto" w:sz="4" w:space="0"/>
              <w:right w:val="single" w:color="auto" w:sz="4" w:space="0"/>
            </w:tcBorders>
            <w:noWrap/>
            <w:vAlign w:val="center"/>
          </w:tcPr>
          <w:p w14:paraId="2A22AE5A"/>
        </w:tc>
      </w:tr>
      <w:tr w14:paraId="500A56B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B31565D">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5821BA2">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4C795DC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18673D9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2007" w:type="dxa"/>
            <w:tcBorders>
              <w:top w:val="nil"/>
              <w:left w:val="nil"/>
              <w:bottom w:val="single" w:color="auto" w:sz="4" w:space="0"/>
              <w:right w:val="single" w:color="auto" w:sz="4" w:space="0"/>
            </w:tcBorders>
            <w:noWrap/>
            <w:vAlign w:val="center"/>
          </w:tcPr>
          <w:p w14:paraId="30C18F44">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交通安全事故发生率</w:t>
            </w:r>
          </w:p>
        </w:tc>
        <w:tc>
          <w:tcPr>
            <w:tcW w:w="962" w:type="dxa"/>
            <w:tcBorders>
              <w:top w:val="nil"/>
              <w:left w:val="nil"/>
              <w:bottom w:val="single" w:color="auto" w:sz="4" w:space="0"/>
              <w:right w:val="single" w:color="auto" w:sz="4" w:space="0"/>
            </w:tcBorders>
            <w:noWrap/>
            <w:vAlign w:val="center"/>
          </w:tcPr>
          <w:p w14:paraId="7A0C5C06">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1075" w:type="dxa"/>
            <w:tcBorders>
              <w:top w:val="nil"/>
              <w:left w:val="nil"/>
              <w:bottom w:val="single" w:color="auto" w:sz="4" w:space="0"/>
              <w:right w:val="single" w:color="auto" w:sz="4" w:space="0"/>
            </w:tcBorders>
            <w:noWrap/>
            <w:vAlign w:val="center"/>
          </w:tcPr>
          <w:p w14:paraId="5D3DC5B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563" w:type="dxa"/>
            <w:tcBorders>
              <w:top w:val="nil"/>
              <w:left w:val="nil"/>
              <w:bottom w:val="single" w:color="auto" w:sz="4" w:space="0"/>
              <w:right w:val="single" w:color="auto" w:sz="4" w:space="0"/>
            </w:tcBorders>
            <w:noWrap/>
            <w:vAlign w:val="center"/>
          </w:tcPr>
          <w:p w14:paraId="475E3A8D">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61085556">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097B40A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BD9526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FA89622"/>
        </w:tc>
        <w:tc>
          <w:tcPr>
            <w:tcW w:w="1080" w:type="dxa"/>
            <w:vMerge w:val="continue"/>
            <w:tcBorders>
              <w:left w:val="nil"/>
              <w:right w:val="single" w:color="auto" w:sz="4" w:space="0"/>
            </w:tcBorders>
            <w:noWrap/>
            <w:vAlign w:val="center"/>
          </w:tcPr>
          <w:p w14:paraId="35B6800C"/>
        </w:tc>
        <w:tc>
          <w:tcPr>
            <w:tcW w:w="1080" w:type="dxa"/>
            <w:vMerge w:val="continue"/>
            <w:tcBorders>
              <w:left w:val="nil"/>
              <w:right w:val="single" w:color="auto" w:sz="4" w:space="0"/>
            </w:tcBorders>
            <w:noWrap/>
            <w:vAlign w:val="center"/>
          </w:tcPr>
          <w:p w14:paraId="03B920CB"/>
        </w:tc>
        <w:tc>
          <w:tcPr>
            <w:tcW w:w="2007" w:type="dxa"/>
            <w:tcBorders>
              <w:top w:val="nil"/>
              <w:left w:val="nil"/>
              <w:bottom w:val="single" w:color="auto" w:sz="4" w:space="0"/>
              <w:right w:val="single" w:color="auto" w:sz="4" w:space="0"/>
            </w:tcBorders>
            <w:noWrap/>
            <w:vAlign w:val="center"/>
          </w:tcPr>
          <w:p w14:paraId="5CC29212"/>
        </w:tc>
        <w:tc>
          <w:tcPr>
            <w:tcW w:w="962" w:type="dxa"/>
            <w:tcBorders>
              <w:top w:val="nil"/>
              <w:left w:val="nil"/>
              <w:bottom w:val="single" w:color="auto" w:sz="4" w:space="0"/>
              <w:right w:val="single" w:color="auto" w:sz="4" w:space="0"/>
            </w:tcBorders>
            <w:noWrap/>
            <w:vAlign w:val="center"/>
          </w:tcPr>
          <w:p w14:paraId="5168AFB7"/>
        </w:tc>
        <w:tc>
          <w:tcPr>
            <w:tcW w:w="1075" w:type="dxa"/>
            <w:tcBorders>
              <w:top w:val="nil"/>
              <w:left w:val="nil"/>
              <w:bottom w:val="single" w:color="auto" w:sz="4" w:space="0"/>
              <w:right w:val="single" w:color="auto" w:sz="4" w:space="0"/>
            </w:tcBorders>
            <w:noWrap/>
            <w:vAlign w:val="center"/>
          </w:tcPr>
          <w:p w14:paraId="241C551B"/>
        </w:tc>
        <w:tc>
          <w:tcPr>
            <w:tcW w:w="563" w:type="dxa"/>
            <w:tcBorders>
              <w:top w:val="nil"/>
              <w:left w:val="nil"/>
              <w:bottom w:val="single" w:color="auto" w:sz="4" w:space="0"/>
              <w:right w:val="single" w:color="auto" w:sz="4" w:space="0"/>
            </w:tcBorders>
            <w:noWrap/>
            <w:vAlign w:val="center"/>
          </w:tcPr>
          <w:p w14:paraId="7B13271E"/>
        </w:tc>
        <w:tc>
          <w:tcPr>
            <w:tcW w:w="586" w:type="dxa"/>
            <w:tcBorders>
              <w:top w:val="nil"/>
              <w:left w:val="nil"/>
              <w:bottom w:val="single" w:color="auto" w:sz="4" w:space="0"/>
              <w:right w:val="single" w:color="auto" w:sz="4" w:space="0"/>
            </w:tcBorders>
            <w:noWrap/>
            <w:vAlign w:val="center"/>
          </w:tcPr>
          <w:p w14:paraId="59533B5C"/>
        </w:tc>
        <w:tc>
          <w:tcPr>
            <w:tcW w:w="1418" w:type="dxa"/>
            <w:tcBorders>
              <w:top w:val="nil"/>
              <w:left w:val="nil"/>
              <w:bottom w:val="single" w:color="auto" w:sz="4" w:space="0"/>
              <w:right w:val="single" w:color="auto" w:sz="4" w:space="0"/>
            </w:tcBorders>
            <w:noWrap/>
            <w:vAlign w:val="center"/>
          </w:tcPr>
          <w:p w14:paraId="67995547"/>
        </w:tc>
      </w:tr>
      <w:tr w14:paraId="288DC45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E20121C"/>
        </w:tc>
        <w:tc>
          <w:tcPr>
            <w:tcW w:w="1080" w:type="dxa"/>
            <w:vMerge w:val="continue"/>
            <w:tcBorders>
              <w:left w:val="nil"/>
              <w:right w:val="single" w:color="auto" w:sz="4" w:space="0"/>
            </w:tcBorders>
            <w:noWrap/>
            <w:vAlign w:val="center"/>
          </w:tcPr>
          <w:p w14:paraId="2A8D749D"/>
        </w:tc>
        <w:tc>
          <w:tcPr>
            <w:tcW w:w="1080" w:type="dxa"/>
            <w:vMerge w:val="continue"/>
            <w:tcBorders>
              <w:left w:val="nil"/>
              <w:bottom w:val="single" w:color="auto" w:sz="4" w:space="0"/>
              <w:right w:val="single" w:color="auto" w:sz="4" w:space="0"/>
            </w:tcBorders>
            <w:noWrap/>
            <w:vAlign w:val="center"/>
          </w:tcPr>
          <w:p w14:paraId="3A68067C"/>
        </w:tc>
        <w:tc>
          <w:tcPr>
            <w:tcW w:w="2007" w:type="dxa"/>
            <w:tcBorders>
              <w:top w:val="nil"/>
              <w:left w:val="nil"/>
              <w:bottom w:val="single" w:color="auto" w:sz="4" w:space="0"/>
              <w:right w:val="single" w:color="auto" w:sz="4" w:space="0"/>
            </w:tcBorders>
            <w:noWrap/>
            <w:vAlign w:val="center"/>
          </w:tcPr>
          <w:p w14:paraId="0B4798D3"/>
        </w:tc>
        <w:tc>
          <w:tcPr>
            <w:tcW w:w="962" w:type="dxa"/>
            <w:tcBorders>
              <w:top w:val="nil"/>
              <w:left w:val="nil"/>
              <w:bottom w:val="single" w:color="auto" w:sz="4" w:space="0"/>
              <w:right w:val="single" w:color="auto" w:sz="4" w:space="0"/>
            </w:tcBorders>
            <w:noWrap/>
            <w:vAlign w:val="center"/>
          </w:tcPr>
          <w:p w14:paraId="644A3B0A"/>
        </w:tc>
        <w:tc>
          <w:tcPr>
            <w:tcW w:w="1075" w:type="dxa"/>
            <w:tcBorders>
              <w:top w:val="nil"/>
              <w:left w:val="nil"/>
              <w:bottom w:val="single" w:color="auto" w:sz="4" w:space="0"/>
              <w:right w:val="single" w:color="auto" w:sz="4" w:space="0"/>
            </w:tcBorders>
            <w:noWrap/>
            <w:vAlign w:val="center"/>
          </w:tcPr>
          <w:p w14:paraId="6B091E3B"/>
        </w:tc>
        <w:tc>
          <w:tcPr>
            <w:tcW w:w="563" w:type="dxa"/>
            <w:tcBorders>
              <w:top w:val="nil"/>
              <w:left w:val="nil"/>
              <w:bottom w:val="single" w:color="auto" w:sz="4" w:space="0"/>
              <w:right w:val="single" w:color="auto" w:sz="4" w:space="0"/>
            </w:tcBorders>
            <w:noWrap/>
            <w:vAlign w:val="center"/>
          </w:tcPr>
          <w:p w14:paraId="349072BA"/>
        </w:tc>
        <w:tc>
          <w:tcPr>
            <w:tcW w:w="586" w:type="dxa"/>
            <w:tcBorders>
              <w:top w:val="nil"/>
              <w:left w:val="nil"/>
              <w:bottom w:val="single" w:color="auto" w:sz="4" w:space="0"/>
              <w:right w:val="single" w:color="auto" w:sz="4" w:space="0"/>
            </w:tcBorders>
            <w:noWrap/>
            <w:vAlign w:val="center"/>
          </w:tcPr>
          <w:p w14:paraId="1BCC0A26"/>
        </w:tc>
        <w:tc>
          <w:tcPr>
            <w:tcW w:w="1418" w:type="dxa"/>
            <w:tcBorders>
              <w:top w:val="nil"/>
              <w:left w:val="nil"/>
              <w:bottom w:val="single" w:color="auto" w:sz="4" w:space="0"/>
              <w:right w:val="single" w:color="auto" w:sz="4" w:space="0"/>
            </w:tcBorders>
            <w:noWrap/>
            <w:vAlign w:val="center"/>
          </w:tcPr>
          <w:p w14:paraId="579104B9"/>
        </w:tc>
      </w:tr>
      <w:tr w14:paraId="33CC009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1113A25">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4866E89">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5F9E9322">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482BADE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2007" w:type="dxa"/>
            <w:tcBorders>
              <w:top w:val="nil"/>
              <w:left w:val="nil"/>
              <w:bottom w:val="single" w:color="auto" w:sz="4" w:space="0"/>
              <w:right w:val="single" w:color="auto" w:sz="4" w:space="0"/>
            </w:tcBorders>
            <w:noWrap/>
            <w:vAlign w:val="center"/>
          </w:tcPr>
          <w:p w14:paraId="0D4254D0">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周边步行人数</w:t>
            </w:r>
          </w:p>
        </w:tc>
        <w:tc>
          <w:tcPr>
            <w:tcW w:w="962" w:type="dxa"/>
            <w:tcBorders>
              <w:top w:val="nil"/>
              <w:left w:val="nil"/>
              <w:bottom w:val="single" w:color="auto" w:sz="4" w:space="0"/>
              <w:right w:val="single" w:color="auto" w:sz="4" w:space="0"/>
            </w:tcBorders>
            <w:noWrap/>
            <w:vAlign w:val="center"/>
          </w:tcPr>
          <w:p w14:paraId="08BF7E7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eastAsia="仿宋_GB2312"/>
                <w:color w:val="000000" w:themeColor="text1"/>
                <w:kern w:val="0"/>
                <w:szCs w:val="21"/>
              </w:rPr>
              <w:t>≥10000人</w:t>
            </w:r>
          </w:p>
        </w:tc>
        <w:tc>
          <w:tcPr>
            <w:tcW w:w="1075" w:type="dxa"/>
            <w:tcBorders>
              <w:top w:val="nil"/>
              <w:left w:val="nil"/>
              <w:bottom w:val="single" w:color="auto" w:sz="4" w:space="0"/>
              <w:right w:val="single" w:color="auto" w:sz="4" w:space="0"/>
            </w:tcBorders>
            <w:noWrap/>
            <w:vAlign w:val="center"/>
          </w:tcPr>
          <w:p w14:paraId="23398871">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eastAsia="仿宋_GB2312"/>
                <w:color w:val="000000" w:themeColor="text1"/>
                <w:kern w:val="0"/>
                <w:szCs w:val="21"/>
              </w:rPr>
              <w:t>≥10000人</w:t>
            </w:r>
          </w:p>
        </w:tc>
        <w:tc>
          <w:tcPr>
            <w:tcW w:w="563" w:type="dxa"/>
            <w:tcBorders>
              <w:top w:val="nil"/>
              <w:left w:val="nil"/>
              <w:bottom w:val="single" w:color="auto" w:sz="4" w:space="0"/>
              <w:right w:val="single" w:color="auto" w:sz="4" w:space="0"/>
            </w:tcBorders>
            <w:noWrap/>
            <w:vAlign w:val="center"/>
          </w:tcPr>
          <w:p w14:paraId="4E5E7CB4">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45D44D2B">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471DD09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B9CD49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552CB28"/>
        </w:tc>
        <w:tc>
          <w:tcPr>
            <w:tcW w:w="1080" w:type="dxa"/>
            <w:vMerge w:val="continue"/>
            <w:tcBorders>
              <w:left w:val="nil"/>
              <w:right w:val="single" w:color="auto" w:sz="4" w:space="0"/>
            </w:tcBorders>
            <w:noWrap/>
            <w:vAlign w:val="center"/>
          </w:tcPr>
          <w:p w14:paraId="6FC5A11A"/>
        </w:tc>
        <w:tc>
          <w:tcPr>
            <w:tcW w:w="1080" w:type="dxa"/>
            <w:vMerge w:val="continue"/>
            <w:tcBorders>
              <w:left w:val="nil"/>
              <w:right w:val="single" w:color="auto" w:sz="4" w:space="0"/>
            </w:tcBorders>
            <w:noWrap/>
            <w:vAlign w:val="center"/>
          </w:tcPr>
          <w:p w14:paraId="359D96C5"/>
        </w:tc>
        <w:tc>
          <w:tcPr>
            <w:tcW w:w="2007" w:type="dxa"/>
            <w:tcBorders>
              <w:top w:val="nil"/>
              <w:left w:val="nil"/>
              <w:bottom w:val="single" w:color="auto" w:sz="4" w:space="0"/>
              <w:right w:val="single" w:color="auto" w:sz="4" w:space="0"/>
            </w:tcBorders>
            <w:noWrap/>
            <w:vAlign w:val="center"/>
          </w:tcPr>
          <w:p w14:paraId="252B74B6"/>
        </w:tc>
        <w:tc>
          <w:tcPr>
            <w:tcW w:w="962" w:type="dxa"/>
            <w:tcBorders>
              <w:top w:val="nil"/>
              <w:left w:val="nil"/>
              <w:bottom w:val="single" w:color="auto" w:sz="4" w:space="0"/>
              <w:right w:val="single" w:color="auto" w:sz="4" w:space="0"/>
            </w:tcBorders>
            <w:noWrap/>
            <w:vAlign w:val="center"/>
          </w:tcPr>
          <w:p w14:paraId="6A09A957"/>
        </w:tc>
        <w:tc>
          <w:tcPr>
            <w:tcW w:w="1075" w:type="dxa"/>
            <w:tcBorders>
              <w:top w:val="nil"/>
              <w:left w:val="nil"/>
              <w:bottom w:val="single" w:color="auto" w:sz="4" w:space="0"/>
              <w:right w:val="single" w:color="auto" w:sz="4" w:space="0"/>
            </w:tcBorders>
            <w:noWrap/>
            <w:vAlign w:val="center"/>
          </w:tcPr>
          <w:p w14:paraId="25BFAA86"/>
        </w:tc>
        <w:tc>
          <w:tcPr>
            <w:tcW w:w="563" w:type="dxa"/>
            <w:tcBorders>
              <w:top w:val="nil"/>
              <w:left w:val="nil"/>
              <w:bottom w:val="single" w:color="auto" w:sz="4" w:space="0"/>
              <w:right w:val="single" w:color="auto" w:sz="4" w:space="0"/>
            </w:tcBorders>
            <w:noWrap/>
            <w:vAlign w:val="center"/>
          </w:tcPr>
          <w:p w14:paraId="3218B856"/>
        </w:tc>
        <w:tc>
          <w:tcPr>
            <w:tcW w:w="586" w:type="dxa"/>
            <w:tcBorders>
              <w:top w:val="nil"/>
              <w:left w:val="nil"/>
              <w:bottom w:val="single" w:color="auto" w:sz="4" w:space="0"/>
              <w:right w:val="single" w:color="auto" w:sz="4" w:space="0"/>
            </w:tcBorders>
            <w:noWrap/>
            <w:vAlign w:val="center"/>
          </w:tcPr>
          <w:p w14:paraId="1D6D007D"/>
        </w:tc>
        <w:tc>
          <w:tcPr>
            <w:tcW w:w="1418" w:type="dxa"/>
            <w:tcBorders>
              <w:top w:val="nil"/>
              <w:left w:val="nil"/>
              <w:bottom w:val="single" w:color="auto" w:sz="4" w:space="0"/>
              <w:right w:val="single" w:color="auto" w:sz="4" w:space="0"/>
            </w:tcBorders>
            <w:noWrap/>
            <w:vAlign w:val="center"/>
          </w:tcPr>
          <w:p w14:paraId="469C3774"/>
        </w:tc>
      </w:tr>
      <w:tr w14:paraId="1AAC969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C6E047A"/>
        </w:tc>
        <w:tc>
          <w:tcPr>
            <w:tcW w:w="1080" w:type="dxa"/>
            <w:vMerge w:val="continue"/>
            <w:tcBorders>
              <w:left w:val="nil"/>
              <w:right w:val="single" w:color="auto" w:sz="4" w:space="0"/>
            </w:tcBorders>
            <w:noWrap/>
            <w:vAlign w:val="center"/>
          </w:tcPr>
          <w:p w14:paraId="62665E72"/>
        </w:tc>
        <w:tc>
          <w:tcPr>
            <w:tcW w:w="1080" w:type="dxa"/>
            <w:vMerge w:val="continue"/>
            <w:tcBorders>
              <w:left w:val="nil"/>
              <w:bottom w:val="single" w:color="auto" w:sz="4" w:space="0"/>
              <w:right w:val="single" w:color="auto" w:sz="4" w:space="0"/>
            </w:tcBorders>
            <w:noWrap/>
            <w:vAlign w:val="center"/>
          </w:tcPr>
          <w:p w14:paraId="2924B7DD"/>
        </w:tc>
        <w:tc>
          <w:tcPr>
            <w:tcW w:w="2007" w:type="dxa"/>
            <w:tcBorders>
              <w:top w:val="nil"/>
              <w:left w:val="nil"/>
              <w:bottom w:val="single" w:color="auto" w:sz="4" w:space="0"/>
              <w:right w:val="single" w:color="auto" w:sz="4" w:space="0"/>
            </w:tcBorders>
            <w:noWrap/>
            <w:vAlign w:val="center"/>
          </w:tcPr>
          <w:p w14:paraId="3D108A6A"/>
        </w:tc>
        <w:tc>
          <w:tcPr>
            <w:tcW w:w="962" w:type="dxa"/>
            <w:tcBorders>
              <w:top w:val="nil"/>
              <w:left w:val="nil"/>
              <w:bottom w:val="single" w:color="auto" w:sz="4" w:space="0"/>
              <w:right w:val="single" w:color="auto" w:sz="4" w:space="0"/>
            </w:tcBorders>
            <w:noWrap/>
            <w:vAlign w:val="center"/>
          </w:tcPr>
          <w:p w14:paraId="36E6614B"/>
        </w:tc>
        <w:tc>
          <w:tcPr>
            <w:tcW w:w="1075" w:type="dxa"/>
            <w:tcBorders>
              <w:top w:val="nil"/>
              <w:left w:val="nil"/>
              <w:bottom w:val="single" w:color="auto" w:sz="4" w:space="0"/>
              <w:right w:val="single" w:color="auto" w:sz="4" w:space="0"/>
            </w:tcBorders>
            <w:noWrap/>
            <w:vAlign w:val="center"/>
          </w:tcPr>
          <w:p w14:paraId="17C15DB7"/>
        </w:tc>
        <w:tc>
          <w:tcPr>
            <w:tcW w:w="563" w:type="dxa"/>
            <w:tcBorders>
              <w:top w:val="nil"/>
              <w:left w:val="nil"/>
              <w:bottom w:val="single" w:color="auto" w:sz="4" w:space="0"/>
              <w:right w:val="single" w:color="auto" w:sz="4" w:space="0"/>
            </w:tcBorders>
            <w:noWrap/>
            <w:vAlign w:val="center"/>
          </w:tcPr>
          <w:p w14:paraId="0C9E0689"/>
        </w:tc>
        <w:tc>
          <w:tcPr>
            <w:tcW w:w="586" w:type="dxa"/>
            <w:tcBorders>
              <w:top w:val="nil"/>
              <w:left w:val="nil"/>
              <w:bottom w:val="single" w:color="auto" w:sz="4" w:space="0"/>
              <w:right w:val="single" w:color="auto" w:sz="4" w:space="0"/>
            </w:tcBorders>
            <w:noWrap/>
            <w:vAlign w:val="center"/>
          </w:tcPr>
          <w:p w14:paraId="59CB6B2A"/>
        </w:tc>
        <w:tc>
          <w:tcPr>
            <w:tcW w:w="1418" w:type="dxa"/>
            <w:tcBorders>
              <w:top w:val="nil"/>
              <w:left w:val="nil"/>
              <w:bottom w:val="single" w:color="auto" w:sz="4" w:space="0"/>
              <w:right w:val="single" w:color="auto" w:sz="4" w:space="0"/>
            </w:tcBorders>
            <w:noWrap/>
            <w:vAlign w:val="center"/>
          </w:tcPr>
          <w:p w14:paraId="5A0BE88D"/>
        </w:tc>
      </w:tr>
      <w:tr w14:paraId="6513E9E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9D8B54A"/>
        </w:tc>
        <w:tc>
          <w:tcPr>
            <w:tcW w:w="1080" w:type="dxa"/>
            <w:vMerge w:val="continue"/>
            <w:tcBorders>
              <w:left w:val="nil"/>
              <w:right w:val="single" w:color="auto" w:sz="4" w:space="0"/>
            </w:tcBorders>
            <w:noWrap/>
            <w:vAlign w:val="center"/>
          </w:tcPr>
          <w:p w14:paraId="65BAB251"/>
        </w:tc>
        <w:tc>
          <w:tcPr>
            <w:tcW w:w="1080" w:type="dxa"/>
            <w:vMerge w:val="restart"/>
            <w:tcBorders>
              <w:top w:val="single" w:color="auto" w:sz="4" w:space="0"/>
              <w:left w:val="single" w:color="auto" w:sz="4" w:space="0"/>
              <w:right w:val="single" w:color="auto" w:sz="4" w:space="0"/>
            </w:tcBorders>
            <w:noWrap/>
            <w:vAlign w:val="center"/>
          </w:tcPr>
          <w:p w14:paraId="31673BD3"/>
        </w:tc>
        <w:tc>
          <w:tcPr>
            <w:tcW w:w="2007" w:type="dxa"/>
            <w:tcBorders>
              <w:top w:val="single" w:color="auto" w:sz="4" w:space="0"/>
              <w:left w:val="single" w:color="auto" w:sz="4" w:space="0"/>
              <w:bottom w:val="single" w:color="auto" w:sz="4" w:space="0"/>
              <w:right w:val="single" w:color="auto" w:sz="4" w:space="0"/>
            </w:tcBorders>
            <w:noWrap/>
            <w:vAlign w:val="center"/>
          </w:tcPr>
          <w:p w14:paraId="3F286BDC"/>
        </w:tc>
        <w:tc>
          <w:tcPr>
            <w:tcW w:w="962" w:type="dxa"/>
            <w:tcBorders>
              <w:top w:val="single" w:color="auto" w:sz="4" w:space="0"/>
              <w:left w:val="single" w:color="auto" w:sz="4" w:space="0"/>
              <w:bottom w:val="single" w:color="auto" w:sz="4" w:space="0"/>
              <w:right w:val="single" w:color="auto" w:sz="4" w:space="0"/>
            </w:tcBorders>
            <w:noWrap/>
            <w:vAlign w:val="center"/>
          </w:tcPr>
          <w:p w14:paraId="1ACC4FA8"/>
        </w:tc>
        <w:tc>
          <w:tcPr>
            <w:tcW w:w="1075" w:type="dxa"/>
            <w:tcBorders>
              <w:top w:val="single" w:color="auto" w:sz="4" w:space="0"/>
              <w:left w:val="single" w:color="auto" w:sz="4" w:space="0"/>
              <w:bottom w:val="single" w:color="auto" w:sz="4" w:space="0"/>
              <w:right w:val="single" w:color="auto" w:sz="4" w:space="0"/>
            </w:tcBorders>
            <w:noWrap/>
            <w:vAlign w:val="center"/>
          </w:tcPr>
          <w:p w14:paraId="4EA9E0AC"/>
        </w:tc>
        <w:tc>
          <w:tcPr>
            <w:tcW w:w="563" w:type="dxa"/>
            <w:tcBorders>
              <w:top w:val="single" w:color="auto" w:sz="4" w:space="0"/>
              <w:left w:val="single" w:color="auto" w:sz="4" w:space="0"/>
              <w:bottom w:val="single" w:color="auto" w:sz="4" w:space="0"/>
              <w:right w:val="single" w:color="auto" w:sz="4" w:space="0"/>
            </w:tcBorders>
            <w:noWrap/>
            <w:vAlign w:val="center"/>
          </w:tcPr>
          <w:p w14:paraId="42EF4D22"/>
        </w:tc>
        <w:tc>
          <w:tcPr>
            <w:tcW w:w="586" w:type="dxa"/>
            <w:tcBorders>
              <w:top w:val="single" w:color="auto" w:sz="4" w:space="0"/>
              <w:left w:val="single" w:color="auto" w:sz="4" w:space="0"/>
              <w:bottom w:val="single" w:color="auto" w:sz="4" w:space="0"/>
              <w:right w:val="single" w:color="auto" w:sz="4" w:space="0"/>
            </w:tcBorders>
            <w:noWrap/>
            <w:vAlign w:val="center"/>
          </w:tcPr>
          <w:p w14:paraId="0764731B"/>
        </w:tc>
        <w:tc>
          <w:tcPr>
            <w:tcW w:w="1418" w:type="dxa"/>
            <w:tcBorders>
              <w:top w:val="single" w:color="auto" w:sz="4" w:space="0"/>
              <w:left w:val="single" w:color="auto" w:sz="4" w:space="0"/>
              <w:bottom w:val="single" w:color="auto" w:sz="4" w:space="0"/>
              <w:right w:val="single" w:color="auto" w:sz="4" w:space="0"/>
            </w:tcBorders>
            <w:noWrap/>
            <w:vAlign w:val="center"/>
          </w:tcPr>
          <w:p w14:paraId="68A0C631"/>
        </w:tc>
      </w:tr>
      <w:tr w14:paraId="2DB8EBD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2A5FC66"/>
        </w:tc>
        <w:tc>
          <w:tcPr>
            <w:tcW w:w="1080" w:type="dxa"/>
            <w:vMerge w:val="continue"/>
            <w:tcBorders>
              <w:left w:val="nil"/>
              <w:right w:val="single" w:color="auto" w:sz="4" w:space="0"/>
            </w:tcBorders>
            <w:noWrap/>
            <w:vAlign w:val="center"/>
          </w:tcPr>
          <w:p w14:paraId="08C4C246"/>
        </w:tc>
        <w:tc>
          <w:tcPr>
            <w:tcW w:w="1080" w:type="dxa"/>
            <w:vMerge w:val="continue"/>
            <w:tcBorders>
              <w:left w:val="single" w:color="auto" w:sz="4" w:space="0"/>
              <w:right w:val="single" w:color="auto" w:sz="4" w:space="0"/>
            </w:tcBorders>
            <w:noWrap/>
            <w:vAlign w:val="center"/>
          </w:tcPr>
          <w:p w14:paraId="75480F0F"/>
        </w:tc>
        <w:tc>
          <w:tcPr>
            <w:tcW w:w="2007" w:type="dxa"/>
            <w:tcBorders>
              <w:top w:val="single" w:color="auto" w:sz="4" w:space="0"/>
              <w:left w:val="nil"/>
              <w:bottom w:val="single" w:color="auto" w:sz="4" w:space="0"/>
              <w:right w:val="single" w:color="auto" w:sz="4" w:space="0"/>
            </w:tcBorders>
            <w:noWrap/>
            <w:vAlign w:val="center"/>
          </w:tcPr>
          <w:p w14:paraId="7B78BF3E"/>
        </w:tc>
        <w:tc>
          <w:tcPr>
            <w:tcW w:w="962" w:type="dxa"/>
            <w:tcBorders>
              <w:top w:val="single" w:color="auto" w:sz="4" w:space="0"/>
              <w:left w:val="nil"/>
              <w:bottom w:val="single" w:color="auto" w:sz="4" w:space="0"/>
              <w:right w:val="single" w:color="auto" w:sz="4" w:space="0"/>
            </w:tcBorders>
            <w:noWrap/>
            <w:vAlign w:val="center"/>
          </w:tcPr>
          <w:p w14:paraId="6879A182"/>
        </w:tc>
        <w:tc>
          <w:tcPr>
            <w:tcW w:w="1075" w:type="dxa"/>
            <w:tcBorders>
              <w:top w:val="single" w:color="auto" w:sz="4" w:space="0"/>
              <w:left w:val="nil"/>
              <w:bottom w:val="single" w:color="auto" w:sz="4" w:space="0"/>
              <w:right w:val="single" w:color="auto" w:sz="4" w:space="0"/>
            </w:tcBorders>
            <w:noWrap/>
            <w:vAlign w:val="center"/>
          </w:tcPr>
          <w:p w14:paraId="7E1F9599"/>
        </w:tc>
        <w:tc>
          <w:tcPr>
            <w:tcW w:w="563" w:type="dxa"/>
            <w:tcBorders>
              <w:top w:val="single" w:color="auto" w:sz="4" w:space="0"/>
              <w:left w:val="nil"/>
              <w:bottom w:val="single" w:color="auto" w:sz="4" w:space="0"/>
              <w:right w:val="single" w:color="auto" w:sz="4" w:space="0"/>
            </w:tcBorders>
            <w:noWrap/>
            <w:vAlign w:val="center"/>
          </w:tcPr>
          <w:p w14:paraId="5709CB17"/>
        </w:tc>
        <w:tc>
          <w:tcPr>
            <w:tcW w:w="586" w:type="dxa"/>
            <w:tcBorders>
              <w:top w:val="single" w:color="auto" w:sz="4" w:space="0"/>
              <w:left w:val="nil"/>
              <w:bottom w:val="single" w:color="auto" w:sz="4" w:space="0"/>
              <w:right w:val="single" w:color="auto" w:sz="4" w:space="0"/>
            </w:tcBorders>
            <w:noWrap/>
            <w:vAlign w:val="center"/>
          </w:tcPr>
          <w:p w14:paraId="2BA07688"/>
        </w:tc>
        <w:tc>
          <w:tcPr>
            <w:tcW w:w="1418" w:type="dxa"/>
            <w:tcBorders>
              <w:top w:val="single" w:color="auto" w:sz="4" w:space="0"/>
              <w:left w:val="nil"/>
              <w:bottom w:val="single" w:color="auto" w:sz="4" w:space="0"/>
              <w:right w:val="single" w:color="auto" w:sz="4" w:space="0"/>
            </w:tcBorders>
            <w:noWrap/>
            <w:vAlign w:val="center"/>
          </w:tcPr>
          <w:p w14:paraId="40038684"/>
        </w:tc>
      </w:tr>
      <w:tr w14:paraId="31E8FB5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CC968DE"/>
        </w:tc>
        <w:tc>
          <w:tcPr>
            <w:tcW w:w="1080" w:type="dxa"/>
            <w:vMerge w:val="continue"/>
            <w:tcBorders>
              <w:left w:val="nil"/>
              <w:bottom w:val="single" w:color="auto" w:sz="4" w:space="0"/>
              <w:right w:val="single" w:color="auto" w:sz="4" w:space="0"/>
            </w:tcBorders>
            <w:noWrap/>
            <w:vAlign w:val="center"/>
          </w:tcPr>
          <w:p w14:paraId="283A7FDC"/>
        </w:tc>
        <w:tc>
          <w:tcPr>
            <w:tcW w:w="1080" w:type="dxa"/>
            <w:vMerge w:val="continue"/>
            <w:tcBorders>
              <w:left w:val="single" w:color="auto" w:sz="4" w:space="0"/>
              <w:bottom w:val="single" w:color="auto" w:sz="4" w:space="0"/>
              <w:right w:val="single" w:color="auto" w:sz="4" w:space="0"/>
            </w:tcBorders>
            <w:noWrap/>
            <w:vAlign w:val="center"/>
          </w:tcPr>
          <w:p w14:paraId="7A53971C"/>
        </w:tc>
        <w:tc>
          <w:tcPr>
            <w:tcW w:w="2007" w:type="dxa"/>
            <w:tcBorders>
              <w:top w:val="nil"/>
              <w:left w:val="nil"/>
              <w:bottom w:val="single" w:color="auto" w:sz="4" w:space="0"/>
              <w:right w:val="single" w:color="auto" w:sz="4" w:space="0"/>
            </w:tcBorders>
            <w:noWrap/>
            <w:vAlign w:val="center"/>
          </w:tcPr>
          <w:p w14:paraId="14018D35"/>
        </w:tc>
        <w:tc>
          <w:tcPr>
            <w:tcW w:w="962" w:type="dxa"/>
            <w:tcBorders>
              <w:top w:val="nil"/>
              <w:left w:val="nil"/>
              <w:bottom w:val="single" w:color="auto" w:sz="4" w:space="0"/>
              <w:right w:val="single" w:color="auto" w:sz="4" w:space="0"/>
            </w:tcBorders>
            <w:noWrap/>
            <w:vAlign w:val="center"/>
          </w:tcPr>
          <w:p w14:paraId="23D884C3"/>
        </w:tc>
        <w:tc>
          <w:tcPr>
            <w:tcW w:w="1075" w:type="dxa"/>
            <w:tcBorders>
              <w:top w:val="nil"/>
              <w:left w:val="nil"/>
              <w:bottom w:val="single" w:color="auto" w:sz="4" w:space="0"/>
              <w:right w:val="single" w:color="auto" w:sz="4" w:space="0"/>
            </w:tcBorders>
            <w:noWrap/>
            <w:vAlign w:val="center"/>
          </w:tcPr>
          <w:p w14:paraId="51106968"/>
        </w:tc>
        <w:tc>
          <w:tcPr>
            <w:tcW w:w="563" w:type="dxa"/>
            <w:tcBorders>
              <w:top w:val="nil"/>
              <w:left w:val="nil"/>
              <w:bottom w:val="single" w:color="auto" w:sz="4" w:space="0"/>
              <w:right w:val="single" w:color="auto" w:sz="4" w:space="0"/>
            </w:tcBorders>
            <w:noWrap/>
            <w:vAlign w:val="center"/>
          </w:tcPr>
          <w:p w14:paraId="73CA75D6"/>
        </w:tc>
        <w:tc>
          <w:tcPr>
            <w:tcW w:w="586" w:type="dxa"/>
            <w:tcBorders>
              <w:top w:val="nil"/>
              <w:left w:val="nil"/>
              <w:bottom w:val="single" w:color="auto" w:sz="4" w:space="0"/>
              <w:right w:val="single" w:color="auto" w:sz="4" w:space="0"/>
            </w:tcBorders>
            <w:noWrap/>
            <w:vAlign w:val="center"/>
          </w:tcPr>
          <w:p w14:paraId="02837B3A"/>
        </w:tc>
        <w:tc>
          <w:tcPr>
            <w:tcW w:w="1418" w:type="dxa"/>
            <w:tcBorders>
              <w:top w:val="nil"/>
              <w:left w:val="nil"/>
              <w:bottom w:val="single" w:color="auto" w:sz="4" w:space="0"/>
              <w:right w:val="single" w:color="auto" w:sz="4" w:space="0"/>
            </w:tcBorders>
            <w:noWrap/>
            <w:vAlign w:val="center"/>
          </w:tcPr>
          <w:p w14:paraId="717181F3"/>
        </w:tc>
      </w:tr>
      <w:tr w14:paraId="4DA3783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D3B1ADA">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0D4A29E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25EF9B2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54FC628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vMerge w:val="restart"/>
            <w:tcBorders>
              <w:top w:val="nil"/>
              <w:left w:val="nil"/>
              <w:right w:val="single" w:color="auto" w:sz="4" w:space="0"/>
            </w:tcBorders>
            <w:noWrap/>
            <w:vAlign w:val="center"/>
          </w:tcPr>
          <w:p w14:paraId="0E1F389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2007" w:type="dxa"/>
            <w:tcBorders>
              <w:top w:val="nil"/>
              <w:left w:val="nil"/>
              <w:bottom w:val="single" w:color="auto" w:sz="4" w:space="0"/>
              <w:right w:val="single" w:color="auto" w:sz="4" w:space="0"/>
            </w:tcBorders>
            <w:noWrap/>
            <w:vAlign w:val="center"/>
          </w:tcPr>
          <w:p w14:paraId="4CB57661">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社会公众满意度</w:t>
            </w:r>
          </w:p>
        </w:tc>
        <w:tc>
          <w:tcPr>
            <w:tcW w:w="962" w:type="dxa"/>
            <w:tcBorders>
              <w:top w:val="nil"/>
              <w:left w:val="nil"/>
              <w:bottom w:val="single" w:color="auto" w:sz="4" w:space="0"/>
              <w:right w:val="single" w:color="auto" w:sz="4" w:space="0"/>
            </w:tcBorders>
            <w:noWrap/>
            <w:vAlign w:val="center"/>
          </w:tcPr>
          <w:p w14:paraId="7F7F0F23">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ascii="仿宋_GB2312" w:hAnsi="仿宋_GB2312" w:eastAsia="仿宋_GB2312" w:cs="仿宋_GB2312"/>
                <w:color w:val="000000" w:themeColor="text1"/>
                <w:kern w:val="0"/>
                <w:szCs w:val="21"/>
              </w:rPr>
              <w:t>≥90%</w:t>
            </w:r>
          </w:p>
        </w:tc>
        <w:tc>
          <w:tcPr>
            <w:tcW w:w="1075" w:type="dxa"/>
            <w:tcBorders>
              <w:top w:val="nil"/>
              <w:left w:val="nil"/>
              <w:bottom w:val="single" w:color="auto" w:sz="4" w:space="0"/>
              <w:right w:val="single" w:color="auto" w:sz="4" w:space="0"/>
            </w:tcBorders>
            <w:noWrap/>
            <w:vAlign w:val="center"/>
          </w:tcPr>
          <w:p w14:paraId="0467FC5E">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ascii="仿宋_GB2312" w:hAnsi="仿宋_GB2312" w:eastAsia="仿宋_GB2312" w:cs="仿宋_GB2312"/>
                <w:color w:val="000000" w:themeColor="text1"/>
                <w:kern w:val="0"/>
                <w:szCs w:val="21"/>
              </w:rPr>
              <w:t>≥90%</w:t>
            </w:r>
          </w:p>
        </w:tc>
        <w:tc>
          <w:tcPr>
            <w:tcW w:w="563" w:type="dxa"/>
            <w:tcBorders>
              <w:top w:val="nil"/>
              <w:left w:val="nil"/>
              <w:bottom w:val="single" w:color="auto" w:sz="4" w:space="0"/>
              <w:right w:val="single" w:color="auto" w:sz="4" w:space="0"/>
            </w:tcBorders>
            <w:noWrap/>
            <w:vAlign w:val="center"/>
          </w:tcPr>
          <w:p w14:paraId="0725CA89">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586" w:type="dxa"/>
            <w:tcBorders>
              <w:top w:val="nil"/>
              <w:left w:val="nil"/>
              <w:bottom w:val="single" w:color="auto" w:sz="4" w:space="0"/>
              <w:right w:val="single" w:color="auto" w:sz="4" w:space="0"/>
            </w:tcBorders>
            <w:noWrap/>
            <w:vAlign w:val="center"/>
          </w:tcPr>
          <w:p w14:paraId="710C7E95">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1418" w:type="dxa"/>
            <w:tcBorders>
              <w:top w:val="nil"/>
              <w:left w:val="nil"/>
              <w:bottom w:val="single" w:color="auto" w:sz="4" w:space="0"/>
              <w:right w:val="single" w:color="auto" w:sz="4" w:space="0"/>
            </w:tcBorders>
            <w:noWrap/>
            <w:vAlign w:val="center"/>
          </w:tcPr>
          <w:p w14:paraId="647CB8E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87E701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A71F51E"/>
        </w:tc>
        <w:tc>
          <w:tcPr>
            <w:tcW w:w="1080" w:type="dxa"/>
            <w:vMerge w:val="continue"/>
            <w:tcBorders>
              <w:left w:val="nil"/>
              <w:right w:val="single" w:color="auto" w:sz="4" w:space="0"/>
            </w:tcBorders>
            <w:noWrap/>
            <w:vAlign w:val="center"/>
          </w:tcPr>
          <w:p w14:paraId="798354C3"/>
        </w:tc>
        <w:tc>
          <w:tcPr>
            <w:tcW w:w="1080" w:type="dxa"/>
            <w:vMerge w:val="continue"/>
            <w:tcBorders>
              <w:left w:val="nil"/>
              <w:right w:val="single" w:color="auto" w:sz="4" w:space="0"/>
            </w:tcBorders>
            <w:noWrap/>
            <w:vAlign w:val="center"/>
          </w:tcPr>
          <w:p w14:paraId="2822F9E4"/>
        </w:tc>
        <w:tc>
          <w:tcPr>
            <w:tcW w:w="2007" w:type="dxa"/>
            <w:tcBorders>
              <w:top w:val="nil"/>
              <w:left w:val="nil"/>
              <w:bottom w:val="single" w:color="auto" w:sz="4" w:space="0"/>
              <w:right w:val="single" w:color="auto" w:sz="4" w:space="0"/>
            </w:tcBorders>
            <w:noWrap/>
            <w:vAlign w:val="center"/>
          </w:tcPr>
          <w:p w14:paraId="3DC95C15"/>
        </w:tc>
        <w:tc>
          <w:tcPr>
            <w:tcW w:w="962" w:type="dxa"/>
            <w:tcBorders>
              <w:top w:val="nil"/>
              <w:left w:val="nil"/>
              <w:bottom w:val="single" w:color="auto" w:sz="4" w:space="0"/>
              <w:right w:val="single" w:color="auto" w:sz="4" w:space="0"/>
            </w:tcBorders>
            <w:noWrap/>
            <w:vAlign w:val="center"/>
          </w:tcPr>
          <w:p w14:paraId="06B0A73B"/>
        </w:tc>
        <w:tc>
          <w:tcPr>
            <w:tcW w:w="1075" w:type="dxa"/>
            <w:tcBorders>
              <w:top w:val="nil"/>
              <w:left w:val="nil"/>
              <w:bottom w:val="single" w:color="auto" w:sz="4" w:space="0"/>
              <w:right w:val="single" w:color="auto" w:sz="4" w:space="0"/>
            </w:tcBorders>
            <w:noWrap/>
            <w:vAlign w:val="center"/>
          </w:tcPr>
          <w:p w14:paraId="7D4BBFA0"/>
        </w:tc>
        <w:tc>
          <w:tcPr>
            <w:tcW w:w="563" w:type="dxa"/>
            <w:tcBorders>
              <w:top w:val="nil"/>
              <w:left w:val="nil"/>
              <w:bottom w:val="single" w:color="auto" w:sz="4" w:space="0"/>
              <w:right w:val="single" w:color="auto" w:sz="4" w:space="0"/>
            </w:tcBorders>
            <w:noWrap/>
            <w:vAlign w:val="center"/>
          </w:tcPr>
          <w:p w14:paraId="435F530B"/>
        </w:tc>
        <w:tc>
          <w:tcPr>
            <w:tcW w:w="586" w:type="dxa"/>
            <w:tcBorders>
              <w:top w:val="nil"/>
              <w:left w:val="nil"/>
              <w:bottom w:val="single" w:color="auto" w:sz="4" w:space="0"/>
              <w:right w:val="single" w:color="auto" w:sz="4" w:space="0"/>
            </w:tcBorders>
            <w:noWrap/>
            <w:vAlign w:val="center"/>
          </w:tcPr>
          <w:p w14:paraId="1A4A7E42"/>
        </w:tc>
        <w:tc>
          <w:tcPr>
            <w:tcW w:w="1418" w:type="dxa"/>
            <w:tcBorders>
              <w:top w:val="nil"/>
              <w:left w:val="nil"/>
              <w:bottom w:val="single" w:color="auto" w:sz="4" w:space="0"/>
              <w:right w:val="single" w:color="auto" w:sz="4" w:space="0"/>
            </w:tcBorders>
            <w:noWrap/>
            <w:vAlign w:val="center"/>
          </w:tcPr>
          <w:p w14:paraId="11EA9F8B"/>
        </w:tc>
      </w:tr>
      <w:tr w14:paraId="4E2DFCB6">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noWrap/>
            <w:vAlign w:val="center"/>
          </w:tcPr>
          <w:p w14:paraId="1CE726AA"/>
        </w:tc>
        <w:tc>
          <w:tcPr>
            <w:tcW w:w="1080" w:type="dxa"/>
            <w:vMerge w:val="continue"/>
            <w:tcBorders>
              <w:left w:val="nil"/>
              <w:bottom w:val="single" w:color="auto" w:sz="4" w:space="0"/>
              <w:right w:val="single" w:color="auto" w:sz="4" w:space="0"/>
            </w:tcBorders>
            <w:noWrap/>
            <w:vAlign w:val="center"/>
          </w:tcPr>
          <w:p w14:paraId="11B7B1F1"/>
        </w:tc>
        <w:tc>
          <w:tcPr>
            <w:tcW w:w="1080" w:type="dxa"/>
            <w:vMerge w:val="continue"/>
            <w:tcBorders>
              <w:left w:val="nil"/>
              <w:bottom w:val="single" w:color="auto" w:sz="4" w:space="0"/>
              <w:right w:val="single" w:color="auto" w:sz="4" w:space="0"/>
            </w:tcBorders>
            <w:noWrap/>
            <w:vAlign w:val="center"/>
          </w:tcPr>
          <w:p w14:paraId="02D8AD21"/>
        </w:tc>
        <w:tc>
          <w:tcPr>
            <w:tcW w:w="2007" w:type="dxa"/>
            <w:tcBorders>
              <w:top w:val="nil"/>
              <w:left w:val="nil"/>
              <w:bottom w:val="single" w:color="auto" w:sz="4" w:space="0"/>
              <w:right w:val="single" w:color="auto" w:sz="4" w:space="0"/>
            </w:tcBorders>
            <w:noWrap/>
            <w:vAlign w:val="center"/>
          </w:tcPr>
          <w:p w14:paraId="17AAEA87"/>
        </w:tc>
        <w:tc>
          <w:tcPr>
            <w:tcW w:w="962" w:type="dxa"/>
            <w:tcBorders>
              <w:top w:val="nil"/>
              <w:left w:val="nil"/>
              <w:bottom w:val="single" w:color="auto" w:sz="4" w:space="0"/>
              <w:right w:val="single" w:color="auto" w:sz="4" w:space="0"/>
            </w:tcBorders>
            <w:noWrap/>
            <w:vAlign w:val="center"/>
          </w:tcPr>
          <w:p w14:paraId="1DDF5B52"/>
        </w:tc>
        <w:tc>
          <w:tcPr>
            <w:tcW w:w="1075" w:type="dxa"/>
            <w:tcBorders>
              <w:top w:val="nil"/>
              <w:left w:val="nil"/>
              <w:bottom w:val="single" w:color="auto" w:sz="4" w:space="0"/>
              <w:right w:val="single" w:color="auto" w:sz="4" w:space="0"/>
            </w:tcBorders>
            <w:noWrap/>
            <w:vAlign w:val="center"/>
          </w:tcPr>
          <w:p w14:paraId="02CAEE4D"/>
        </w:tc>
        <w:tc>
          <w:tcPr>
            <w:tcW w:w="563" w:type="dxa"/>
            <w:tcBorders>
              <w:top w:val="nil"/>
              <w:left w:val="nil"/>
              <w:bottom w:val="single" w:color="auto" w:sz="4" w:space="0"/>
              <w:right w:val="single" w:color="auto" w:sz="4" w:space="0"/>
            </w:tcBorders>
            <w:noWrap/>
            <w:vAlign w:val="center"/>
          </w:tcPr>
          <w:p w14:paraId="742B846D"/>
        </w:tc>
        <w:tc>
          <w:tcPr>
            <w:tcW w:w="586" w:type="dxa"/>
            <w:tcBorders>
              <w:top w:val="nil"/>
              <w:left w:val="nil"/>
              <w:bottom w:val="single" w:color="auto" w:sz="4" w:space="0"/>
              <w:right w:val="single" w:color="auto" w:sz="4" w:space="0"/>
            </w:tcBorders>
            <w:noWrap/>
            <w:vAlign w:val="center"/>
          </w:tcPr>
          <w:p w14:paraId="719122EA"/>
        </w:tc>
        <w:tc>
          <w:tcPr>
            <w:tcW w:w="1418" w:type="dxa"/>
            <w:tcBorders>
              <w:top w:val="nil"/>
              <w:left w:val="nil"/>
              <w:bottom w:val="single" w:color="auto" w:sz="4" w:space="0"/>
              <w:right w:val="single" w:color="auto" w:sz="4" w:space="0"/>
            </w:tcBorders>
            <w:noWrap/>
            <w:vAlign w:val="center"/>
          </w:tcPr>
          <w:p w14:paraId="424ECCD7"/>
        </w:tc>
      </w:tr>
      <w:tr w14:paraId="56BE70AA">
        <w:tblPrEx>
          <w:tblCellMar>
            <w:top w:w="0" w:type="dxa"/>
            <w:left w:w="108" w:type="dxa"/>
            <w:bottom w:w="0" w:type="dxa"/>
            <w:right w:w="108" w:type="dxa"/>
          </w:tblCellMar>
        </w:tblPrEx>
        <w:trPr>
          <w:jc w:val="center"/>
        </w:trPr>
        <w:tc>
          <w:tcPr>
            <w:tcW w:w="7284" w:type="dxa"/>
            <w:gridSpan w:val="6"/>
            <w:tcBorders>
              <w:top w:val="single" w:color="auto" w:sz="4" w:space="0"/>
              <w:left w:val="single" w:color="auto" w:sz="4" w:space="0"/>
              <w:bottom w:val="single" w:color="auto" w:sz="4" w:space="0"/>
              <w:right w:val="single" w:color="000000" w:sz="4" w:space="0"/>
            </w:tcBorders>
            <w:noWrap/>
            <w:vAlign w:val="center"/>
          </w:tcPr>
          <w:p w14:paraId="6CB1940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563" w:type="dxa"/>
            <w:tcBorders>
              <w:top w:val="nil"/>
              <w:left w:val="nil"/>
              <w:bottom w:val="single" w:color="auto" w:sz="4" w:space="0"/>
              <w:right w:val="single" w:color="auto" w:sz="4" w:space="0"/>
            </w:tcBorders>
            <w:noWrap/>
            <w:vAlign w:val="center"/>
          </w:tcPr>
          <w:p w14:paraId="1811C966">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100</w:t>
            </w:r>
          </w:p>
        </w:tc>
        <w:tc>
          <w:tcPr>
            <w:tcW w:w="586" w:type="dxa"/>
            <w:tcBorders>
              <w:top w:val="nil"/>
              <w:left w:val="nil"/>
              <w:bottom w:val="single" w:color="auto" w:sz="4" w:space="0"/>
              <w:right w:val="single" w:color="auto" w:sz="4" w:space="0"/>
            </w:tcBorders>
            <w:noWrap/>
            <w:vAlign w:val="center"/>
          </w:tcPr>
          <w:p w14:paraId="1D7E3674">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97.7</w:t>
            </w:r>
          </w:p>
        </w:tc>
        <w:tc>
          <w:tcPr>
            <w:tcW w:w="1418" w:type="dxa"/>
            <w:tcBorders>
              <w:top w:val="nil"/>
              <w:left w:val="nil"/>
              <w:bottom w:val="single" w:color="auto" w:sz="4" w:space="0"/>
              <w:right w:val="single" w:color="auto" w:sz="4" w:space="0"/>
            </w:tcBorders>
            <w:noWrap/>
            <w:vAlign w:val="center"/>
          </w:tcPr>
          <w:p w14:paraId="2F13189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369756DA">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2475759E">
      <w:pPr>
        <w:rPr>
          <w:rFonts w:eastAsia="仿宋_GB2312"/>
          <w:sz w:val="18"/>
          <w:szCs w:val="18"/>
        </w:rPr>
      </w:pPr>
    </w:p>
    <w:p w14:paraId="7C68DF24">
      <w:pPr>
        <w:jc w:val="left"/>
        <w:rPr>
          <w:rFonts w:eastAsia="仿宋_GB2312"/>
          <w:sz w:val="22"/>
          <w:szCs w:val="22"/>
        </w:rPr>
        <w:sectPr>
          <w:pgSz w:w="11906" w:h="16838"/>
          <w:pgMar w:top="1417" w:right="1588" w:bottom="1417" w:left="1588" w:header="851" w:footer="992" w:gutter="0"/>
          <w:cols w:space="720" w:num="1"/>
          <w:docGrid w:type="lines" w:linePitch="312" w:charSpace="0"/>
        </w:sectPr>
      </w:pPr>
      <w:r>
        <w:rPr>
          <w:rFonts w:eastAsia="仿宋_GB2312"/>
          <w:sz w:val="22"/>
          <w:szCs w:val="22"/>
        </w:rPr>
        <w:t>填表人：       填报日期：     联系电话：    单位负责人签字</w:t>
      </w:r>
      <w:r>
        <w:rPr>
          <w:rFonts w:hint="eastAsia" w:eastAsia="仿宋_GB2312"/>
          <w:sz w:val="22"/>
          <w:szCs w:val="22"/>
        </w:rPr>
        <w:t>：</w:t>
      </w:r>
    </w:p>
    <w:p w14:paraId="2DFEE10C">
      <w:pPr>
        <w:spacing w:line="600" w:lineRule="exact"/>
        <w:jc w:val="left"/>
        <w:rPr>
          <w:rFonts w:ascii="黑体" w:hAnsi="黑体" w:eastAsia="黑体" w:cs="黑体"/>
          <w:sz w:val="32"/>
          <w:szCs w:val="32"/>
        </w:rPr>
      </w:pPr>
      <w:r>
        <w:rPr>
          <w:rFonts w:hint="eastAsia" w:ascii="黑体" w:hAnsi="黑体" w:eastAsia="黑体" w:cs="黑体"/>
          <w:sz w:val="32"/>
          <w:szCs w:val="32"/>
        </w:rPr>
        <w:t>表5</w:t>
      </w:r>
    </w:p>
    <w:p w14:paraId="24CC82D3">
      <w:pPr>
        <w:spacing w:line="600" w:lineRule="exact"/>
        <w:jc w:val="center"/>
        <w:rPr>
          <w:rFonts w:ascii="Arial Unicode MS" w:hAnsi="Arial Unicode MS" w:eastAsia="Arial Unicode MS" w:cs="Arial Unicode MS"/>
          <w:color w:val="000000"/>
          <w:sz w:val="36"/>
          <w:szCs w:val="36"/>
        </w:rPr>
      </w:pPr>
      <w:r>
        <w:rPr>
          <w:rFonts w:hint="eastAsia" w:ascii="Arial Unicode MS" w:hAnsi="Arial Unicode MS" w:eastAsia="Arial Unicode MS" w:cs="Arial Unicode MS"/>
          <w:color w:val="000000"/>
          <w:sz w:val="36"/>
          <w:szCs w:val="36"/>
        </w:rPr>
        <w:t>2025年度项目支出绩效自评表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6C1BD88E">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2C4FC19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6CB6733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14:paraId="10C886E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金凤桥临时截污管网工程项目　</w:t>
            </w:r>
          </w:p>
        </w:tc>
      </w:tr>
      <w:tr w14:paraId="33F6305F">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14:paraId="5FD2767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14:paraId="5BFC8FE5">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岳阳市住房和城乡建设局</w:t>
            </w:r>
          </w:p>
        </w:tc>
        <w:tc>
          <w:tcPr>
            <w:tcW w:w="1134" w:type="dxa"/>
            <w:tcBorders>
              <w:top w:val="single" w:color="auto" w:sz="4" w:space="0"/>
              <w:left w:val="nil"/>
              <w:bottom w:val="single" w:color="auto" w:sz="4" w:space="0"/>
              <w:right w:val="single" w:color="000000" w:sz="4" w:space="0"/>
            </w:tcBorders>
            <w:noWrap/>
            <w:vAlign w:val="center"/>
          </w:tcPr>
          <w:p w14:paraId="636DB8E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14:paraId="4EA2BEF7">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14:paraId="642FDD56">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4130114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14:paraId="1C38972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14:paraId="702F0FA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084F2F8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3ED58FC2">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53CA62F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4D039F79">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57C00017">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14:paraId="5466896E">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14:paraId="0B58E2BE">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14:paraId="2CA983C8">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0538FE1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1A220F38">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3B4C492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14:paraId="33ECB3F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0D60ACD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40</w:t>
            </w:r>
          </w:p>
        </w:tc>
        <w:tc>
          <w:tcPr>
            <w:tcW w:w="1134" w:type="dxa"/>
            <w:tcBorders>
              <w:top w:val="nil"/>
              <w:left w:val="nil"/>
              <w:bottom w:val="single" w:color="auto" w:sz="4" w:space="0"/>
              <w:right w:val="single" w:color="auto" w:sz="4" w:space="0"/>
            </w:tcBorders>
            <w:noWrap/>
            <w:vAlign w:val="center"/>
          </w:tcPr>
          <w:p w14:paraId="2DF8D46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30.73</w:t>
            </w:r>
          </w:p>
        </w:tc>
        <w:tc>
          <w:tcPr>
            <w:tcW w:w="828" w:type="dxa"/>
            <w:tcBorders>
              <w:top w:val="nil"/>
              <w:left w:val="nil"/>
              <w:bottom w:val="single" w:color="auto" w:sz="4" w:space="0"/>
              <w:right w:val="single" w:color="auto" w:sz="4" w:space="0"/>
            </w:tcBorders>
            <w:noWrap/>
            <w:vAlign w:val="center"/>
          </w:tcPr>
          <w:p w14:paraId="6756DE2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14:paraId="7C51A45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76.8%</w:t>
            </w:r>
          </w:p>
        </w:tc>
        <w:tc>
          <w:tcPr>
            <w:tcW w:w="1418" w:type="dxa"/>
            <w:tcBorders>
              <w:top w:val="nil"/>
              <w:left w:val="nil"/>
              <w:bottom w:val="single" w:color="auto" w:sz="4" w:space="0"/>
              <w:right w:val="single" w:color="auto" w:sz="4" w:space="0"/>
            </w:tcBorders>
            <w:noWrap/>
            <w:vAlign w:val="center"/>
          </w:tcPr>
          <w:p w14:paraId="5DE5AB2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7.68</w:t>
            </w:r>
          </w:p>
        </w:tc>
      </w:tr>
      <w:tr w14:paraId="021FC42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69917A7B">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0E39C8F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14:paraId="3225A98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shd w:val="clear" w:color="auto" w:fill="auto"/>
            <w:noWrap/>
            <w:vAlign w:val="center"/>
          </w:tcPr>
          <w:p w14:paraId="05CF71B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40</w:t>
            </w:r>
          </w:p>
        </w:tc>
        <w:tc>
          <w:tcPr>
            <w:tcW w:w="1134" w:type="dxa"/>
            <w:tcBorders>
              <w:top w:val="nil"/>
              <w:left w:val="nil"/>
              <w:bottom w:val="single" w:color="auto" w:sz="4" w:space="0"/>
              <w:right w:val="single" w:color="auto" w:sz="4" w:space="0"/>
            </w:tcBorders>
            <w:shd w:val="clear" w:color="auto" w:fill="auto"/>
            <w:noWrap/>
            <w:vAlign w:val="center"/>
          </w:tcPr>
          <w:p w14:paraId="4B2BF9E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30.73</w:t>
            </w:r>
          </w:p>
        </w:tc>
        <w:tc>
          <w:tcPr>
            <w:tcW w:w="828" w:type="dxa"/>
            <w:tcBorders>
              <w:top w:val="nil"/>
              <w:left w:val="nil"/>
              <w:bottom w:val="single" w:color="auto" w:sz="4" w:space="0"/>
              <w:right w:val="single" w:color="auto" w:sz="4" w:space="0"/>
            </w:tcBorders>
            <w:noWrap/>
            <w:vAlign w:val="center"/>
          </w:tcPr>
          <w:p w14:paraId="2E330E0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26583EA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55B911D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32920B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7264B2CC">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348D952A">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14:paraId="5DF5E15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66D5A1E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76F1262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7160FAF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42A5072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723CD75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FCDFC5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4E84851B">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3071DD88">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14:paraId="317D536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6C37B5D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190AA84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1A99603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5E7D1A6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02F509B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DEF5430">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6F48FFE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14:paraId="3B9FDC3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14:paraId="566F403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3BB0805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5587DBBA">
            <w:pPr>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14:paraId="6381F02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完成金凤桥临时截污管网工程项目改造　　</w:t>
            </w:r>
          </w:p>
        </w:tc>
        <w:tc>
          <w:tcPr>
            <w:tcW w:w="4253" w:type="dxa"/>
            <w:gridSpan w:val="4"/>
            <w:tcBorders>
              <w:top w:val="single" w:color="auto" w:sz="4" w:space="0"/>
              <w:left w:val="nil"/>
              <w:bottom w:val="single" w:color="auto" w:sz="4" w:space="0"/>
              <w:right w:val="single" w:color="auto" w:sz="4" w:space="0"/>
            </w:tcBorders>
            <w:noWrap/>
            <w:vAlign w:val="center"/>
          </w:tcPr>
          <w:p w14:paraId="7757854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完成金凤桥临时截污管网工程项目改造</w:t>
            </w:r>
          </w:p>
        </w:tc>
      </w:tr>
      <w:tr w14:paraId="43E25AB1">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14:paraId="75A459B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065653C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166DD33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0A88569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14:paraId="424CADA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14:paraId="49B3FC6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14:paraId="2345954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14:paraId="273C8DD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15CB4B2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14:paraId="7FA1541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52B0926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14:paraId="6F61E2F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14:paraId="6931C9B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14:paraId="1EF727AF">
            <w:pPr>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37270F5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54B2DE5">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4A380BC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26612AF8">
            <w:pPr>
              <w:spacing w:line="260" w:lineRule="exact"/>
              <w:jc w:val="center"/>
              <w:rPr>
                <w:rFonts w:ascii="仿宋_GB2312" w:hAnsi="仿宋_GB2312" w:eastAsia="仿宋_GB2312" w:cs="仿宋_GB2312"/>
                <w:color w:val="000000"/>
                <w:sz w:val="20"/>
                <w:szCs w:val="20"/>
              </w:rPr>
            </w:pPr>
          </w:p>
          <w:p w14:paraId="0834AB0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nil"/>
              <w:left w:val="nil"/>
              <w:right w:val="single" w:color="auto" w:sz="4" w:space="0"/>
            </w:tcBorders>
            <w:noWrap/>
            <w:vAlign w:val="center"/>
          </w:tcPr>
          <w:p w14:paraId="1D811AD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14:paraId="34938544">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新建1座2.0*1.5m污水收集池</w:t>
            </w:r>
          </w:p>
        </w:tc>
        <w:tc>
          <w:tcPr>
            <w:tcW w:w="1134" w:type="dxa"/>
            <w:tcBorders>
              <w:top w:val="nil"/>
              <w:left w:val="nil"/>
              <w:bottom w:val="single" w:color="auto" w:sz="4" w:space="0"/>
              <w:right w:val="single" w:color="auto" w:sz="4" w:space="0"/>
            </w:tcBorders>
            <w:noWrap/>
            <w:vAlign w:val="center"/>
          </w:tcPr>
          <w:p w14:paraId="61876352">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1座</w:t>
            </w:r>
          </w:p>
        </w:tc>
        <w:tc>
          <w:tcPr>
            <w:tcW w:w="1134" w:type="dxa"/>
            <w:tcBorders>
              <w:top w:val="nil"/>
              <w:left w:val="nil"/>
              <w:bottom w:val="single" w:color="auto" w:sz="4" w:space="0"/>
              <w:right w:val="single" w:color="auto" w:sz="4" w:space="0"/>
            </w:tcBorders>
            <w:noWrap/>
            <w:vAlign w:val="center"/>
          </w:tcPr>
          <w:p w14:paraId="07D2AA47">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1座</w:t>
            </w:r>
          </w:p>
        </w:tc>
        <w:tc>
          <w:tcPr>
            <w:tcW w:w="828" w:type="dxa"/>
            <w:tcBorders>
              <w:top w:val="nil"/>
              <w:left w:val="nil"/>
              <w:bottom w:val="single" w:color="auto" w:sz="4" w:space="0"/>
              <w:right w:val="single" w:color="auto" w:sz="4" w:space="0"/>
            </w:tcBorders>
            <w:noWrap/>
            <w:vAlign w:val="center"/>
          </w:tcPr>
          <w:p w14:paraId="6F11F027">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873" w:type="dxa"/>
            <w:tcBorders>
              <w:top w:val="nil"/>
              <w:left w:val="nil"/>
              <w:bottom w:val="single" w:color="auto" w:sz="4" w:space="0"/>
              <w:right w:val="single" w:color="auto" w:sz="4" w:space="0"/>
            </w:tcBorders>
            <w:noWrap/>
            <w:vAlign w:val="center"/>
          </w:tcPr>
          <w:p w14:paraId="77E09BDF">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1418" w:type="dxa"/>
            <w:tcBorders>
              <w:top w:val="nil"/>
              <w:left w:val="nil"/>
              <w:bottom w:val="single" w:color="auto" w:sz="4" w:space="0"/>
              <w:right w:val="single" w:color="auto" w:sz="4" w:space="0"/>
            </w:tcBorders>
            <w:noWrap/>
            <w:vAlign w:val="center"/>
          </w:tcPr>
          <w:p w14:paraId="2562549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8D75F3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2804010">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ADCE289">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872B012">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4DD1D09F">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污水提升泵</w:t>
            </w:r>
          </w:p>
        </w:tc>
        <w:tc>
          <w:tcPr>
            <w:tcW w:w="1134" w:type="dxa"/>
            <w:tcBorders>
              <w:top w:val="nil"/>
              <w:left w:val="nil"/>
              <w:bottom w:val="single" w:color="auto" w:sz="4" w:space="0"/>
              <w:right w:val="single" w:color="auto" w:sz="4" w:space="0"/>
            </w:tcBorders>
            <w:noWrap/>
            <w:vAlign w:val="center"/>
          </w:tcPr>
          <w:p w14:paraId="0A352BB0">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2台</w:t>
            </w:r>
          </w:p>
        </w:tc>
        <w:tc>
          <w:tcPr>
            <w:tcW w:w="1134" w:type="dxa"/>
            <w:tcBorders>
              <w:top w:val="nil"/>
              <w:left w:val="nil"/>
              <w:bottom w:val="single" w:color="auto" w:sz="4" w:space="0"/>
              <w:right w:val="single" w:color="auto" w:sz="4" w:space="0"/>
            </w:tcBorders>
            <w:noWrap/>
            <w:vAlign w:val="center"/>
          </w:tcPr>
          <w:p w14:paraId="1AF45A27">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2台</w:t>
            </w:r>
          </w:p>
        </w:tc>
        <w:tc>
          <w:tcPr>
            <w:tcW w:w="828" w:type="dxa"/>
            <w:tcBorders>
              <w:top w:val="nil"/>
              <w:left w:val="nil"/>
              <w:bottom w:val="single" w:color="auto" w:sz="4" w:space="0"/>
              <w:right w:val="single" w:color="auto" w:sz="4" w:space="0"/>
            </w:tcBorders>
            <w:noWrap/>
            <w:vAlign w:val="center"/>
          </w:tcPr>
          <w:p w14:paraId="7C26CEF2">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873" w:type="dxa"/>
            <w:tcBorders>
              <w:top w:val="nil"/>
              <w:left w:val="nil"/>
              <w:bottom w:val="single" w:color="auto" w:sz="4" w:space="0"/>
              <w:right w:val="single" w:color="auto" w:sz="4" w:space="0"/>
            </w:tcBorders>
            <w:noWrap/>
            <w:vAlign w:val="center"/>
          </w:tcPr>
          <w:p w14:paraId="347C02E6">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1418" w:type="dxa"/>
            <w:tcBorders>
              <w:top w:val="nil"/>
              <w:left w:val="nil"/>
              <w:bottom w:val="single" w:color="auto" w:sz="4" w:space="0"/>
              <w:right w:val="single" w:color="auto" w:sz="4" w:space="0"/>
            </w:tcBorders>
            <w:noWrap/>
            <w:vAlign w:val="center"/>
          </w:tcPr>
          <w:p w14:paraId="2B14708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CB00B1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EB43855">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336E4D9A">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3B13441F">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00AFB96">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DN80的污水压力管</w:t>
            </w:r>
          </w:p>
        </w:tc>
        <w:tc>
          <w:tcPr>
            <w:tcW w:w="1134" w:type="dxa"/>
            <w:tcBorders>
              <w:top w:val="nil"/>
              <w:left w:val="nil"/>
              <w:bottom w:val="single" w:color="auto" w:sz="4" w:space="0"/>
              <w:right w:val="single" w:color="auto" w:sz="4" w:space="0"/>
            </w:tcBorders>
            <w:noWrap/>
            <w:vAlign w:val="center"/>
          </w:tcPr>
          <w:p w14:paraId="37033051">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700米</w:t>
            </w:r>
          </w:p>
        </w:tc>
        <w:tc>
          <w:tcPr>
            <w:tcW w:w="1134" w:type="dxa"/>
            <w:tcBorders>
              <w:top w:val="nil"/>
              <w:left w:val="nil"/>
              <w:bottom w:val="single" w:color="auto" w:sz="4" w:space="0"/>
              <w:right w:val="single" w:color="auto" w:sz="4" w:space="0"/>
            </w:tcBorders>
            <w:noWrap/>
            <w:vAlign w:val="center"/>
          </w:tcPr>
          <w:p w14:paraId="12ED1E64">
            <w:pPr>
              <w:tabs>
                <w:tab w:val="left" w:pos="578"/>
              </w:tabs>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700米</w:t>
            </w:r>
          </w:p>
        </w:tc>
        <w:tc>
          <w:tcPr>
            <w:tcW w:w="828" w:type="dxa"/>
            <w:tcBorders>
              <w:top w:val="nil"/>
              <w:left w:val="nil"/>
              <w:bottom w:val="single" w:color="auto" w:sz="4" w:space="0"/>
              <w:right w:val="single" w:color="auto" w:sz="4" w:space="0"/>
            </w:tcBorders>
            <w:noWrap/>
            <w:vAlign w:val="center"/>
          </w:tcPr>
          <w:p w14:paraId="3857A9C9">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873" w:type="dxa"/>
            <w:tcBorders>
              <w:top w:val="nil"/>
              <w:left w:val="nil"/>
              <w:bottom w:val="single" w:color="auto" w:sz="4" w:space="0"/>
              <w:right w:val="single" w:color="auto" w:sz="4" w:space="0"/>
            </w:tcBorders>
            <w:noWrap/>
            <w:vAlign w:val="center"/>
          </w:tcPr>
          <w:p w14:paraId="66DE714E">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1418" w:type="dxa"/>
            <w:tcBorders>
              <w:top w:val="nil"/>
              <w:left w:val="nil"/>
              <w:bottom w:val="single" w:color="auto" w:sz="4" w:space="0"/>
              <w:right w:val="single" w:color="auto" w:sz="4" w:space="0"/>
            </w:tcBorders>
            <w:noWrap/>
            <w:vAlign w:val="center"/>
          </w:tcPr>
          <w:p w14:paraId="4374E02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7C50D5A">
        <w:tblPrEx>
          <w:tblCellMar>
            <w:top w:w="0" w:type="dxa"/>
            <w:left w:w="108" w:type="dxa"/>
            <w:bottom w:w="0" w:type="dxa"/>
            <w:right w:w="108" w:type="dxa"/>
          </w:tblCellMar>
        </w:tblPrEx>
        <w:trPr>
          <w:trHeight w:val="680" w:hRule="atLeast"/>
          <w:jc w:val="center"/>
        </w:trPr>
        <w:tc>
          <w:tcPr>
            <w:tcW w:w="1080" w:type="dxa"/>
            <w:vMerge w:val="continue"/>
            <w:tcBorders>
              <w:left w:val="single" w:color="auto" w:sz="4" w:space="0"/>
              <w:right w:val="single" w:color="auto" w:sz="4" w:space="0"/>
            </w:tcBorders>
            <w:noWrap/>
            <w:vAlign w:val="center"/>
          </w:tcPr>
          <w:p w14:paraId="5B1E69A6">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44FD7F4C">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2AD1A61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14:paraId="621EB6BE">
            <w:pPr>
              <w:widowControl/>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验收合格率</w:t>
            </w:r>
          </w:p>
        </w:tc>
        <w:tc>
          <w:tcPr>
            <w:tcW w:w="1134" w:type="dxa"/>
            <w:tcBorders>
              <w:top w:val="nil"/>
              <w:left w:val="nil"/>
              <w:bottom w:val="single" w:color="auto" w:sz="4" w:space="0"/>
              <w:right w:val="single" w:color="auto" w:sz="4" w:space="0"/>
            </w:tcBorders>
            <w:noWrap/>
            <w:vAlign w:val="center"/>
          </w:tcPr>
          <w:p w14:paraId="759C1C7A">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90%</w:t>
            </w:r>
          </w:p>
        </w:tc>
        <w:tc>
          <w:tcPr>
            <w:tcW w:w="1134" w:type="dxa"/>
            <w:tcBorders>
              <w:top w:val="nil"/>
              <w:left w:val="nil"/>
              <w:bottom w:val="single" w:color="auto" w:sz="4" w:space="0"/>
              <w:right w:val="single" w:color="auto" w:sz="4" w:space="0"/>
            </w:tcBorders>
            <w:noWrap/>
            <w:vAlign w:val="center"/>
          </w:tcPr>
          <w:p w14:paraId="7E4A822C">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90%</w:t>
            </w:r>
          </w:p>
        </w:tc>
        <w:tc>
          <w:tcPr>
            <w:tcW w:w="828" w:type="dxa"/>
            <w:tcBorders>
              <w:top w:val="nil"/>
              <w:left w:val="nil"/>
              <w:bottom w:val="single" w:color="auto" w:sz="4" w:space="0"/>
              <w:right w:val="single" w:color="auto" w:sz="4" w:space="0"/>
            </w:tcBorders>
            <w:noWrap/>
            <w:vAlign w:val="center"/>
          </w:tcPr>
          <w:p w14:paraId="6800B603">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78CED1D1">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6C01D2E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C0709B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8E7C908"/>
        </w:tc>
        <w:tc>
          <w:tcPr>
            <w:tcW w:w="1080" w:type="dxa"/>
            <w:vMerge w:val="continue"/>
            <w:tcBorders>
              <w:left w:val="nil"/>
              <w:right w:val="single" w:color="auto" w:sz="4" w:space="0"/>
            </w:tcBorders>
            <w:noWrap/>
            <w:vAlign w:val="center"/>
          </w:tcPr>
          <w:p w14:paraId="4030F911"/>
        </w:tc>
        <w:tc>
          <w:tcPr>
            <w:tcW w:w="1080" w:type="dxa"/>
            <w:vMerge w:val="continue"/>
            <w:tcBorders>
              <w:left w:val="nil"/>
              <w:right w:val="single" w:color="auto" w:sz="4" w:space="0"/>
            </w:tcBorders>
            <w:noWrap/>
            <w:vAlign w:val="center"/>
          </w:tcPr>
          <w:p w14:paraId="12A9146C"/>
        </w:tc>
        <w:tc>
          <w:tcPr>
            <w:tcW w:w="1224" w:type="dxa"/>
            <w:tcBorders>
              <w:top w:val="nil"/>
              <w:left w:val="nil"/>
              <w:bottom w:val="single" w:color="auto" w:sz="4" w:space="0"/>
              <w:right w:val="single" w:color="auto" w:sz="4" w:space="0"/>
            </w:tcBorders>
            <w:noWrap/>
            <w:vAlign w:val="center"/>
          </w:tcPr>
          <w:p w14:paraId="5BBAE123"/>
        </w:tc>
        <w:tc>
          <w:tcPr>
            <w:tcW w:w="1134" w:type="dxa"/>
            <w:tcBorders>
              <w:top w:val="nil"/>
              <w:left w:val="nil"/>
              <w:bottom w:val="single" w:color="auto" w:sz="4" w:space="0"/>
              <w:right w:val="single" w:color="auto" w:sz="4" w:space="0"/>
            </w:tcBorders>
            <w:noWrap/>
            <w:vAlign w:val="center"/>
          </w:tcPr>
          <w:p w14:paraId="2A057F0B"/>
        </w:tc>
        <w:tc>
          <w:tcPr>
            <w:tcW w:w="1134" w:type="dxa"/>
            <w:tcBorders>
              <w:top w:val="nil"/>
              <w:left w:val="nil"/>
              <w:bottom w:val="single" w:color="auto" w:sz="4" w:space="0"/>
              <w:right w:val="single" w:color="auto" w:sz="4" w:space="0"/>
            </w:tcBorders>
            <w:noWrap/>
            <w:vAlign w:val="center"/>
          </w:tcPr>
          <w:p w14:paraId="17457EA5"/>
        </w:tc>
        <w:tc>
          <w:tcPr>
            <w:tcW w:w="828" w:type="dxa"/>
            <w:tcBorders>
              <w:top w:val="nil"/>
              <w:left w:val="nil"/>
              <w:bottom w:val="single" w:color="auto" w:sz="4" w:space="0"/>
              <w:right w:val="single" w:color="auto" w:sz="4" w:space="0"/>
            </w:tcBorders>
            <w:noWrap/>
            <w:vAlign w:val="center"/>
          </w:tcPr>
          <w:p w14:paraId="4789E908"/>
        </w:tc>
        <w:tc>
          <w:tcPr>
            <w:tcW w:w="873" w:type="dxa"/>
            <w:tcBorders>
              <w:top w:val="nil"/>
              <w:left w:val="nil"/>
              <w:bottom w:val="single" w:color="auto" w:sz="4" w:space="0"/>
              <w:right w:val="single" w:color="auto" w:sz="4" w:space="0"/>
            </w:tcBorders>
            <w:noWrap/>
            <w:vAlign w:val="center"/>
          </w:tcPr>
          <w:p w14:paraId="4A2238E9"/>
        </w:tc>
        <w:tc>
          <w:tcPr>
            <w:tcW w:w="1418" w:type="dxa"/>
            <w:tcBorders>
              <w:top w:val="nil"/>
              <w:left w:val="nil"/>
              <w:bottom w:val="single" w:color="auto" w:sz="4" w:space="0"/>
              <w:right w:val="single" w:color="auto" w:sz="4" w:space="0"/>
            </w:tcBorders>
            <w:noWrap/>
            <w:vAlign w:val="center"/>
          </w:tcPr>
          <w:p w14:paraId="79D8C8A9"/>
        </w:tc>
      </w:tr>
      <w:tr w14:paraId="371BA1A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44B8F6D"/>
        </w:tc>
        <w:tc>
          <w:tcPr>
            <w:tcW w:w="1080" w:type="dxa"/>
            <w:vMerge w:val="continue"/>
            <w:tcBorders>
              <w:left w:val="nil"/>
              <w:right w:val="single" w:color="auto" w:sz="4" w:space="0"/>
            </w:tcBorders>
            <w:noWrap/>
            <w:vAlign w:val="center"/>
          </w:tcPr>
          <w:p w14:paraId="6566B3A8"/>
        </w:tc>
        <w:tc>
          <w:tcPr>
            <w:tcW w:w="1080" w:type="dxa"/>
            <w:vMerge w:val="continue"/>
            <w:tcBorders>
              <w:left w:val="nil"/>
              <w:bottom w:val="single" w:color="auto" w:sz="4" w:space="0"/>
              <w:right w:val="single" w:color="auto" w:sz="4" w:space="0"/>
            </w:tcBorders>
            <w:noWrap/>
            <w:vAlign w:val="center"/>
          </w:tcPr>
          <w:p w14:paraId="4CE4AFEC"/>
        </w:tc>
        <w:tc>
          <w:tcPr>
            <w:tcW w:w="1224" w:type="dxa"/>
            <w:tcBorders>
              <w:top w:val="nil"/>
              <w:left w:val="nil"/>
              <w:bottom w:val="single" w:color="auto" w:sz="4" w:space="0"/>
              <w:right w:val="single" w:color="auto" w:sz="4" w:space="0"/>
            </w:tcBorders>
            <w:noWrap/>
            <w:vAlign w:val="center"/>
          </w:tcPr>
          <w:p w14:paraId="40672F7D"/>
        </w:tc>
        <w:tc>
          <w:tcPr>
            <w:tcW w:w="1134" w:type="dxa"/>
            <w:tcBorders>
              <w:top w:val="nil"/>
              <w:left w:val="nil"/>
              <w:bottom w:val="single" w:color="auto" w:sz="4" w:space="0"/>
              <w:right w:val="single" w:color="auto" w:sz="4" w:space="0"/>
            </w:tcBorders>
            <w:noWrap/>
            <w:vAlign w:val="center"/>
          </w:tcPr>
          <w:p w14:paraId="7E9DFBE3"/>
        </w:tc>
        <w:tc>
          <w:tcPr>
            <w:tcW w:w="1134" w:type="dxa"/>
            <w:tcBorders>
              <w:top w:val="nil"/>
              <w:left w:val="nil"/>
              <w:bottom w:val="single" w:color="auto" w:sz="4" w:space="0"/>
              <w:right w:val="single" w:color="auto" w:sz="4" w:space="0"/>
            </w:tcBorders>
            <w:noWrap/>
            <w:vAlign w:val="center"/>
          </w:tcPr>
          <w:p w14:paraId="4744F79A"/>
        </w:tc>
        <w:tc>
          <w:tcPr>
            <w:tcW w:w="828" w:type="dxa"/>
            <w:tcBorders>
              <w:top w:val="nil"/>
              <w:left w:val="nil"/>
              <w:bottom w:val="single" w:color="auto" w:sz="4" w:space="0"/>
              <w:right w:val="single" w:color="auto" w:sz="4" w:space="0"/>
            </w:tcBorders>
            <w:noWrap/>
            <w:vAlign w:val="center"/>
          </w:tcPr>
          <w:p w14:paraId="51E56708"/>
        </w:tc>
        <w:tc>
          <w:tcPr>
            <w:tcW w:w="873" w:type="dxa"/>
            <w:tcBorders>
              <w:top w:val="nil"/>
              <w:left w:val="nil"/>
              <w:bottom w:val="single" w:color="auto" w:sz="4" w:space="0"/>
              <w:right w:val="single" w:color="auto" w:sz="4" w:space="0"/>
            </w:tcBorders>
            <w:noWrap/>
            <w:vAlign w:val="center"/>
          </w:tcPr>
          <w:p w14:paraId="6C0DD134"/>
        </w:tc>
        <w:tc>
          <w:tcPr>
            <w:tcW w:w="1418" w:type="dxa"/>
            <w:tcBorders>
              <w:top w:val="nil"/>
              <w:left w:val="nil"/>
              <w:bottom w:val="single" w:color="auto" w:sz="4" w:space="0"/>
              <w:right w:val="single" w:color="auto" w:sz="4" w:space="0"/>
            </w:tcBorders>
            <w:noWrap/>
            <w:vAlign w:val="center"/>
          </w:tcPr>
          <w:p w14:paraId="5A35E3C6"/>
        </w:tc>
      </w:tr>
      <w:tr w14:paraId="4AA8B91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EF8C19E">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35BDE57">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1A9F186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14:paraId="7982125A">
            <w:pPr>
              <w:widowControl/>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项目建设按期完成</w:t>
            </w:r>
          </w:p>
        </w:tc>
        <w:tc>
          <w:tcPr>
            <w:tcW w:w="1134" w:type="dxa"/>
            <w:tcBorders>
              <w:top w:val="nil"/>
              <w:left w:val="nil"/>
              <w:bottom w:val="single" w:color="auto" w:sz="4" w:space="0"/>
              <w:right w:val="single" w:color="auto" w:sz="4" w:space="0"/>
            </w:tcBorders>
            <w:noWrap/>
            <w:vAlign w:val="center"/>
          </w:tcPr>
          <w:p w14:paraId="6F73FAFA">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2024年5月完工</w:t>
            </w:r>
          </w:p>
        </w:tc>
        <w:tc>
          <w:tcPr>
            <w:tcW w:w="1134" w:type="dxa"/>
            <w:tcBorders>
              <w:top w:val="nil"/>
              <w:left w:val="nil"/>
              <w:bottom w:val="single" w:color="auto" w:sz="4" w:space="0"/>
              <w:right w:val="single" w:color="auto" w:sz="4" w:space="0"/>
            </w:tcBorders>
            <w:noWrap/>
            <w:vAlign w:val="center"/>
          </w:tcPr>
          <w:p w14:paraId="41153D56">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2024年6月完工</w:t>
            </w:r>
          </w:p>
        </w:tc>
        <w:tc>
          <w:tcPr>
            <w:tcW w:w="828" w:type="dxa"/>
            <w:tcBorders>
              <w:top w:val="nil"/>
              <w:left w:val="nil"/>
              <w:bottom w:val="single" w:color="auto" w:sz="4" w:space="0"/>
              <w:right w:val="single" w:color="auto" w:sz="4" w:space="0"/>
            </w:tcBorders>
            <w:noWrap/>
            <w:vAlign w:val="center"/>
          </w:tcPr>
          <w:p w14:paraId="21555A88">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6674E111">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527EC12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B6AABA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8F6D7AF"/>
        </w:tc>
        <w:tc>
          <w:tcPr>
            <w:tcW w:w="1080" w:type="dxa"/>
            <w:vMerge w:val="continue"/>
            <w:tcBorders>
              <w:left w:val="nil"/>
              <w:right w:val="single" w:color="auto" w:sz="4" w:space="0"/>
            </w:tcBorders>
            <w:noWrap/>
            <w:vAlign w:val="center"/>
          </w:tcPr>
          <w:p w14:paraId="4D96BAD0"/>
        </w:tc>
        <w:tc>
          <w:tcPr>
            <w:tcW w:w="1080" w:type="dxa"/>
            <w:vMerge w:val="continue"/>
            <w:tcBorders>
              <w:left w:val="nil"/>
              <w:right w:val="single" w:color="auto" w:sz="4" w:space="0"/>
            </w:tcBorders>
            <w:noWrap/>
            <w:vAlign w:val="center"/>
          </w:tcPr>
          <w:p w14:paraId="5F037DF5"/>
        </w:tc>
        <w:tc>
          <w:tcPr>
            <w:tcW w:w="1224" w:type="dxa"/>
            <w:tcBorders>
              <w:top w:val="nil"/>
              <w:left w:val="nil"/>
              <w:bottom w:val="single" w:color="auto" w:sz="4" w:space="0"/>
              <w:right w:val="single" w:color="auto" w:sz="4" w:space="0"/>
            </w:tcBorders>
            <w:noWrap/>
            <w:vAlign w:val="center"/>
          </w:tcPr>
          <w:p w14:paraId="08497631"/>
        </w:tc>
        <w:tc>
          <w:tcPr>
            <w:tcW w:w="1134" w:type="dxa"/>
            <w:tcBorders>
              <w:top w:val="nil"/>
              <w:left w:val="nil"/>
              <w:bottom w:val="single" w:color="auto" w:sz="4" w:space="0"/>
              <w:right w:val="single" w:color="auto" w:sz="4" w:space="0"/>
            </w:tcBorders>
            <w:noWrap/>
            <w:vAlign w:val="center"/>
          </w:tcPr>
          <w:p w14:paraId="379AD71B"/>
        </w:tc>
        <w:tc>
          <w:tcPr>
            <w:tcW w:w="1134" w:type="dxa"/>
            <w:tcBorders>
              <w:top w:val="nil"/>
              <w:left w:val="nil"/>
              <w:bottom w:val="single" w:color="auto" w:sz="4" w:space="0"/>
              <w:right w:val="single" w:color="auto" w:sz="4" w:space="0"/>
            </w:tcBorders>
            <w:noWrap/>
            <w:vAlign w:val="center"/>
          </w:tcPr>
          <w:p w14:paraId="515BD62F"/>
        </w:tc>
        <w:tc>
          <w:tcPr>
            <w:tcW w:w="828" w:type="dxa"/>
            <w:tcBorders>
              <w:top w:val="nil"/>
              <w:left w:val="nil"/>
              <w:bottom w:val="single" w:color="auto" w:sz="4" w:space="0"/>
              <w:right w:val="single" w:color="auto" w:sz="4" w:space="0"/>
            </w:tcBorders>
            <w:noWrap/>
            <w:vAlign w:val="center"/>
          </w:tcPr>
          <w:p w14:paraId="5B0BC394"/>
        </w:tc>
        <w:tc>
          <w:tcPr>
            <w:tcW w:w="873" w:type="dxa"/>
            <w:tcBorders>
              <w:top w:val="nil"/>
              <w:left w:val="nil"/>
              <w:bottom w:val="single" w:color="auto" w:sz="4" w:space="0"/>
              <w:right w:val="single" w:color="auto" w:sz="4" w:space="0"/>
            </w:tcBorders>
            <w:noWrap/>
            <w:vAlign w:val="center"/>
          </w:tcPr>
          <w:p w14:paraId="4EA17DD5"/>
        </w:tc>
        <w:tc>
          <w:tcPr>
            <w:tcW w:w="1418" w:type="dxa"/>
            <w:tcBorders>
              <w:top w:val="nil"/>
              <w:left w:val="nil"/>
              <w:bottom w:val="single" w:color="auto" w:sz="4" w:space="0"/>
              <w:right w:val="single" w:color="auto" w:sz="4" w:space="0"/>
            </w:tcBorders>
            <w:noWrap/>
            <w:vAlign w:val="center"/>
          </w:tcPr>
          <w:p w14:paraId="20CB445F"/>
        </w:tc>
      </w:tr>
      <w:tr w14:paraId="122D1BB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F9E65E0"/>
        </w:tc>
        <w:tc>
          <w:tcPr>
            <w:tcW w:w="1080" w:type="dxa"/>
            <w:vMerge w:val="continue"/>
            <w:tcBorders>
              <w:left w:val="nil"/>
              <w:right w:val="single" w:color="auto" w:sz="4" w:space="0"/>
            </w:tcBorders>
            <w:noWrap/>
            <w:vAlign w:val="center"/>
          </w:tcPr>
          <w:p w14:paraId="779E3271"/>
        </w:tc>
        <w:tc>
          <w:tcPr>
            <w:tcW w:w="1080" w:type="dxa"/>
            <w:vMerge w:val="continue"/>
            <w:tcBorders>
              <w:left w:val="nil"/>
              <w:bottom w:val="single" w:color="auto" w:sz="4" w:space="0"/>
              <w:right w:val="single" w:color="auto" w:sz="4" w:space="0"/>
            </w:tcBorders>
            <w:noWrap/>
            <w:vAlign w:val="center"/>
          </w:tcPr>
          <w:p w14:paraId="56DB74EE"/>
        </w:tc>
        <w:tc>
          <w:tcPr>
            <w:tcW w:w="1224" w:type="dxa"/>
            <w:tcBorders>
              <w:top w:val="nil"/>
              <w:left w:val="nil"/>
              <w:bottom w:val="single" w:color="auto" w:sz="4" w:space="0"/>
              <w:right w:val="single" w:color="auto" w:sz="4" w:space="0"/>
            </w:tcBorders>
            <w:noWrap/>
            <w:vAlign w:val="center"/>
          </w:tcPr>
          <w:p w14:paraId="69EA6624"/>
        </w:tc>
        <w:tc>
          <w:tcPr>
            <w:tcW w:w="1134" w:type="dxa"/>
            <w:tcBorders>
              <w:top w:val="nil"/>
              <w:left w:val="nil"/>
              <w:bottom w:val="single" w:color="auto" w:sz="4" w:space="0"/>
              <w:right w:val="single" w:color="auto" w:sz="4" w:space="0"/>
            </w:tcBorders>
            <w:noWrap/>
            <w:vAlign w:val="center"/>
          </w:tcPr>
          <w:p w14:paraId="21844A58"/>
        </w:tc>
        <w:tc>
          <w:tcPr>
            <w:tcW w:w="1134" w:type="dxa"/>
            <w:tcBorders>
              <w:top w:val="nil"/>
              <w:left w:val="nil"/>
              <w:bottom w:val="single" w:color="auto" w:sz="4" w:space="0"/>
              <w:right w:val="single" w:color="auto" w:sz="4" w:space="0"/>
            </w:tcBorders>
            <w:noWrap/>
            <w:vAlign w:val="center"/>
          </w:tcPr>
          <w:p w14:paraId="33ED6F4C"/>
        </w:tc>
        <w:tc>
          <w:tcPr>
            <w:tcW w:w="828" w:type="dxa"/>
            <w:tcBorders>
              <w:top w:val="nil"/>
              <w:left w:val="nil"/>
              <w:bottom w:val="single" w:color="auto" w:sz="4" w:space="0"/>
              <w:right w:val="single" w:color="auto" w:sz="4" w:space="0"/>
            </w:tcBorders>
            <w:noWrap/>
            <w:vAlign w:val="center"/>
          </w:tcPr>
          <w:p w14:paraId="7FA793EF"/>
        </w:tc>
        <w:tc>
          <w:tcPr>
            <w:tcW w:w="873" w:type="dxa"/>
            <w:tcBorders>
              <w:top w:val="nil"/>
              <w:left w:val="nil"/>
              <w:bottom w:val="single" w:color="auto" w:sz="4" w:space="0"/>
              <w:right w:val="single" w:color="auto" w:sz="4" w:space="0"/>
            </w:tcBorders>
            <w:noWrap/>
            <w:vAlign w:val="center"/>
          </w:tcPr>
          <w:p w14:paraId="3F432CE0"/>
        </w:tc>
        <w:tc>
          <w:tcPr>
            <w:tcW w:w="1418" w:type="dxa"/>
            <w:tcBorders>
              <w:top w:val="nil"/>
              <w:left w:val="nil"/>
              <w:bottom w:val="single" w:color="auto" w:sz="4" w:space="0"/>
              <w:right w:val="single" w:color="auto" w:sz="4" w:space="0"/>
            </w:tcBorders>
            <w:noWrap/>
            <w:vAlign w:val="center"/>
          </w:tcPr>
          <w:p w14:paraId="30DC509E"/>
        </w:tc>
      </w:tr>
      <w:tr w14:paraId="5570A18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2494BD0">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4F4F2F6A">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29474DA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14:paraId="3475321A">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pacing w:val="-11"/>
                <w:kern w:val="0"/>
                <w:szCs w:val="21"/>
              </w:rPr>
              <w:t>概算成本控制率</w:t>
            </w:r>
          </w:p>
        </w:tc>
        <w:tc>
          <w:tcPr>
            <w:tcW w:w="1134" w:type="dxa"/>
            <w:tcBorders>
              <w:top w:val="nil"/>
              <w:left w:val="nil"/>
              <w:bottom w:val="single" w:color="auto" w:sz="4" w:space="0"/>
              <w:right w:val="single" w:color="auto" w:sz="4" w:space="0"/>
            </w:tcBorders>
            <w:noWrap/>
            <w:vAlign w:val="center"/>
          </w:tcPr>
          <w:p w14:paraId="1F46DEBF">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w:t>
            </w:r>
            <w:r>
              <w:rPr>
                <w:rFonts w:hint="eastAsia" w:ascii="仿宋_GB2312" w:hAnsi="仿宋_GB2312" w:eastAsia="仿宋_GB2312" w:cs="仿宋_GB2312"/>
                <w:kern w:val="0"/>
                <w:szCs w:val="21"/>
              </w:rPr>
              <w:t>≤100%</w:t>
            </w:r>
          </w:p>
        </w:tc>
        <w:tc>
          <w:tcPr>
            <w:tcW w:w="1134" w:type="dxa"/>
            <w:tcBorders>
              <w:top w:val="nil"/>
              <w:left w:val="nil"/>
              <w:bottom w:val="single" w:color="auto" w:sz="4" w:space="0"/>
              <w:right w:val="single" w:color="auto" w:sz="4" w:space="0"/>
            </w:tcBorders>
            <w:noWrap/>
            <w:vAlign w:val="center"/>
          </w:tcPr>
          <w:p w14:paraId="7DA20579">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w:t>
            </w:r>
            <w:r>
              <w:rPr>
                <w:rFonts w:hint="eastAsia" w:ascii="仿宋_GB2312" w:hAnsi="仿宋_GB2312" w:eastAsia="仿宋_GB2312" w:cs="仿宋_GB2312"/>
                <w:kern w:val="0"/>
                <w:szCs w:val="21"/>
              </w:rPr>
              <w:t>≤100%</w:t>
            </w:r>
          </w:p>
        </w:tc>
        <w:tc>
          <w:tcPr>
            <w:tcW w:w="828" w:type="dxa"/>
            <w:tcBorders>
              <w:top w:val="nil"/>
              <w:left w:val="nil"/>
              <w:bottom w:val="single" w:color="auto" w:sz="4" w:space="0"/>
              <w:right w:val="single" w:color="auto" w:sz="4" w:space="0"/>
            </w:tcBorders>
            <w:noWrap/>
            <w:vAlign w:val="center"/>
          </w:tcPr>
          <w:p w14:paraId="1194F1FA">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37975A8C">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7217729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6CF783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B069882">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05FE589">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9DB29BC">
            <w:pPr>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2D54B9F1">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pacing w:val="-11"/>
                <w:kern w:val="0"/>
                <w:szCs w:val="21"/>
              </w:rPr>
              <w:t>项目施工期群众投诉率</w:t>
            </w:r>
          </w:p>
        </w:tc>
        <w:tc>
          <w:tcPr>
            <w:tcW w:w="1134" w:type="dxa"/>
            <w:tcBorders>
              <w:top w:val="nil"/>
              <w:left w:val="nil"/>
              <w:bottom w:val="single" w:color="auto" w:sz="4" w:space="0"/>
              <w:right w:val="single" w:color="auto" w:sz="4" w:space="0"/>
            </w:tcBorders>
            <w:noWrap/>
            <w:vAlign w:val="center"/>
          </w:tcPr>
          <w:p w14:paraId="4C5A604D">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w:t>
            </w:r>
            <w:r>
              <w:rPr>
                <w:rFonts w:hint="eastAsia" w:eastAsia="仿宋_GB2312"/>
                <w:kern w:val="0"/>
                <w:szCs w:val="21"/>
              </w:rPr>
              <w:t>0%</w:t>
            </w:r>
          </w:p>
        </w:tc>
        <w:tc>
          <w:tcPr>
            <w:tcW w:w="1134" w:type="dxa"/>
            <w:tcBorders>
              <w:top w:val="nil"/>
              <w:left w:val="nil"/>
              <w:bottom w:val="single" w:color="auto" w:sz="4" w:space="0"/>
              <w:right w:val="single" w:color="auto" w:sz="4" w:space="0"/>
            </w:tcBorders>
            <w:noWrap/>
            <w:vAlign w:val="center"/>
          </w:tcPr>
          <w:p w14:paraId="724A8B26">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w:t>
            </w:r>
            <w:r>
              <w:rPr>
                <w:rFonts w:hint="eastAsia" w:eastAsia="仿宋_GB2312"/>
                <w:kern w:val="0"/>
                <w:szCs w:val="21"/>
              </w:rPr>
              <w:t>0%</w:t>
            </w:r>
          </w:p>
        </w:tc>
        <w:tc>
          <w:tcPr>
            <w:tcW w:w="828" w:type="dxa"/>
            <w:tcBorders>
              <w:top w:val="nil"/>
              <w:left w:val="nil"/>
              <w:bottom w:val="single" w:color="auto" w:sz="4" w:space="0"/>
              <w:right w:val="single" w:color="auto" w:sz="4" w:space="0"/>
            </w:tcBorders>
            <w:noWrap/>
            <w:vAlign w:val="center"/>
          </w:tcPr>
          <w:p w14:paraId="0351B72B">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147F853E">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38F85C2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C9F6BF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B5A7B3C">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186EFC12">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27FBCA97">
            <w:pPr>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179FF2A">
            <w:pPr>
              <w:spacing w:line="260" w:lineRule="exact"/>
              <w:jc w:val="left"/>
              <w:rPr>
                <w:rFonts w:ascii="仿宋_GB2312" w:hAnsi="仿宋_GB2312" w:eastAsia="仿宋_GB2312" w:cs="仿宋_GB2312"/>
                <w:sz w:val="20"/>
                <w:szCs w:val="20"/>
              </w:rPr>
            </w:pPr>
            <w:r>
              <w:rPr>
                <w:rFonts w:hint="eastAsia" w:eastAsia="仿宋_GB2312"/>
                <w:kern w:val="0"/>
                <w:szCs w:val="21"/>
              </w:rPr>
              <w:t>施工扬尘控制达标率</w:t>
            </w:r>
          </w:p>
        </w:tc>
        <w:tc>
          <w:tcPr>
            <w:tcW w:w="1134" w:type="dxa"/>
            <w:tcBorders>
              <w:top w:val="nil"/>
              <w:left w:val="nil"/>
              <w:bottom w:val="single" w:color="auto" w:sz="4" w:space="0"/>
              <w:right w:val="single" w:color="auto" w:sz="4" w:space="0"/>
            </w:tcBorders>
            <w:noWrap/>
            <w:vAlign w:val="center"/>
          </w:tcPr>
          <w:p w14:paraId="08F23497">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w:t>
            </w:r>
            <w:r>
              <w:rPr>
                <w:rFonts w:hint="eastAsia" w:eastAsia="仿宋_GB2312"/>
                <w:kern w:val="0"/>
                <w:szCs w:val="21"/>
              </w:rPr>
              <w:t>≥95%</w:t>
            </w:r>
          </w:p>
        </w:tc>
        <w:tc>
          <w:tcPr>
            <w:tcW w:w="1134" w:type="dxa"/>
            <w:tcBorders>
              <w:top w:val="nil"/>
              <w:left w:val="nil"/>
              <w:bottom w:val="single" w:color="auto" w:sz="4" w:space="0"/>
              <w:right w:val="single" w:color="auto" w:sz="4" w:space="0"/>
            </w:tcBorders>
            <w:noWrap/>
            <w:vAlign w:val="center"/>
          </w:tcPr>
          <w:p w14:paraId="7C79C049">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100%</w:t>
            </w:r>
          </w:p>
        </w:tc>
        <w:tc>
          <w:tcPr>
            <w:tcW w:w="828" w:type="dxa"/>
            <w:tcBorders>
              <w:top w:val="nil"/>
              <w:left w:val="nil"/>
              <w:bottom w:val="single" w:color="auto" w:sz="4" w:space="0"/>
              <w:right w:val="single" w:color="auto" w:sz="4" w:space="0"/>
            </w:tcBorders>
            <w:noWrap/>
            <w:vAlign w:val="center"/>
          </w:tcPr>
          <w:p w14:paraId="03199B5A">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68E3E02E">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7E066D0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0D41F7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FD6CB0B">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0F406B9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0C11AE66">
            <w:pPr>
              <w:spacing w:line="260" w:lineRule="exact"/>
              <w:jc w:val="left"/>
              <w:rPr>
                <w:rFonts w:ascii="仿宋_GB2312" w:hAnsi="仿宋_GB2312" w:eastAsia="仿宋_GB2312" w:cs="仿宋_GB2312"/>
                <w:color w:val="000000"/>
                <w:sz w:val="20"/>
                <w:szCs w:val="20"/>
              </w:rPr>
            </w:pPr>
          </w:p>
          <w:p w14:paraId="509EB1C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3281E55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vMerge w:val="restart"/>
            <w:tcBorders>
              <w:top w:val="nil"/>
              <w:left w:val="nil"/>
              <w:right w:val="single" w:color="auto" w:sz="4" w:space="0"/>
            </w:tcBorders>
            <w:noWrap/>
            <w:vAlign w:val="center"/>
          </w:tcPr>
          <w:p w14:paraId="170A400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3569551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58230FE6">
            <w:pPr>
              <w:widowControl/>
              <w:jc w:val="center"/>
              <w:rPr>
                <w:rFonts w:ascii="仿宋_GB2312" w:hAnsi="仿宋_GB2312" w:eastAsia="仿宋_GB2312" w:cs="仿宋_GB2312"/>
                <w:sz w:val="20"/>
                <w:szCs w:val="20"/>
              </w:rPr>
            </w:pPr>
            <w:r>
              <w:rPr>
                <w:rFonts w:hint="eastAsia" w:eastAsia="仿宋_GB2312"/>
                <w:kern w:val="0"/>
                <w:szCs w:val="21"/>
              </w:rPr>
              <w:t>投资完成率</w:t>
            </w:r>
          </w:p>
        </w:tc>
        <w:tc>
          <w:tcPr>
            <w:tcW w:w="1134" w:type="dxa"/>
            <w:tcBorders>
              <w:top w:val="nil"/>
              <w:left w:val="nil"/>
              <w:bottom w:val="single" w:color="auto" w:sz="4" w:space="0"/>
              <w:right w:val="single" w:color="auto" w:sz="4" w:space="0"/>
            </w:tcBorders>
            <w:noWrap/>
            <w:vAlign w:val="center"/>
          </w:tcPr>
          <w:p w14:paraId="20DDEC29">
            <w:pPr>
              <w:widowControl/>
              <w:jc w:val="center"/>
              <w:rPr>
                <w:rFonts w:ascii="仿宋_GB2312" w:hAnsi="仿宋_GB2312" w:eastAsia="仿宋_GB2312" w:cs="仿宋_GB2312"/>
                <w:sz w:val="20"/>
                <w:szCs w:val="20"/>
              </w:rPr>
            </w:pPr>
            <w:r>
              <w:rPr>
                <w:rFonts w:hint="eastAsia" w:eastAsia="仿宋_GB2312"/>
                <w:kern w:val="0"/>
                <w:szCs w:val="21"/>
              </w:rPr>
              <w:t>90%</w:t>
            </w:r>
          </w:p>
        </w:tc>
        <w:tc>
          <w:tcPr>
            <w:tcW w:w="1134" w:type="dxa"/>
            <w:tcBorders>
              <w:top w:val="nil"/>
              <w:left w:val="nil"/>
              <w:bottom w:val="single" w:color="auto" w:sz="4" w:space="0"/>
              <w:right w:val="single" w:color="auto" w:sz="4" w:space="0"/>
            </w:tcBorders>
            <w:noWrap/>
            <w:vAlign w:val="center"/>
          </w:tcPr>
          <w:p w14:paraId="12B57A71">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100%</w:t>
            </w:r>
          </w:p>
        </w:tc>
        <w:tc>
          <w:tcPr>
            <w:tcW w:w="828" w:type="dxa"/>
            <w:tcBorders>
              <w:top w:val="nil"/>
              <w:left w:val="nil"/>
              <w:bottom w:val="single" w:color="auto" w:sz="4" w:space="0"/>
              <w:right w:val="single" w:color="auto" w:sz="4" w:space="0"/>
            </w:tcBorders>
            <w:noWrap/>
            <w:vAlign w:val="center"/>
          </w:tcPr>
          <w:p w14:paraId="50BCF242">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873" w:type="dxa"/>
            <w:tcBorders>
              <w:top w:val="nil"/>
              <w:left w:val="nil"/>
              <w:bottom w:val="single" w:color="auto" w:sz="4" w:space="0"/>
              <w:right w:val="single" w:color="auto" w:sz="4" w:space="0"/>
            </w:tcBorders>
            <w:noWrap/>
            <w:vAlign w:val="center"/>
          </w:tcPr>
          <w:p w14:paraId="0CD4855F">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1418" w:type="dxa"/>
            <w:tcBorders>
              <w:top w:val="nil"/>
              <w:left w:val="nil"/>
              <w:bottom w:val="single" w:color="auto" w:sz="4" w:space="0"/>
              <w:right w:val="single" w:color="auto" w:sz="4" w:space="0"/>
            </w:tcBorders>
            <w:noWrap/>
            <w:vAlign w:val="center"/>
          </w:tcPr>
          <w:p w14:paraId="2EFB2AA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53B7E0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C44EAA5"/>
        </w:tc>
        <w:tc>
          <w:tcPr>
            <w:tcW w:w="1080" w:type="dxa"/>
            <w:vMerge w:val="continue"/>
            <w:tcBorders>
              <w:left w:val="nil"/>
              <w:right w:val="single" w:color="auto" w:sz="4" w:space="0"/>
            </w:tcBorders>
            <w:noWrap/>
            <w:vAlign w:val="center"/>
          </w:tcPr>
          <w:p w14:paraId="4556634F"/>
        </w:tc>
        <w:tc>
          <w:tcPr>
            <w:tcW w:w="1080" w:type="dxa"/>
            <w:vMerge w:val="continue"/>
            <w:tcBorders>
              <w:left w:val="nil"/>
              <w:right w:val="single" w:color="auto" w:sz="4" w:space="0"/>
            </w:tcBorders>
            <w:noWrap/>
            <w:vAlign w:val="center"/>
          </w:tcPr>
          <w:p w14:paraId="77529241"/>
        </w:tc>
        <w:tc>
          <w:tcPr>
            <w:tcW w:w="1224" w:type="dxa"/>
            <w:tcBorders>
              <w:top w:val="nil"/>
              <w:left w:val="nil"/>
              <w:bottom w:val="single" w:color="auto" w:sz="4" w:space="0"/>
              <w:right w:val="single" w:color="auto" w:sz="4" w:space="0"/>
            </w:tcBorders>
            <w:noWrap/>
            <w:vAlign w:val="center"/>
          </w:tcPr>
          <w:p w14:paraId="43127E97"/>
        </w:tc>
        <w:tc>
          <w:tcPr>
            <w:tcW w:w="1134" w:type="dxa"/>
            <w:tcBorders>
              <w:top w:val="nil"/>
              <w:left w:val="nil"/>
              <w:bottom w:val="single" w:color="auto" w:sz="4" w:space="0"/>
              <w:right w:val="single" w:color="auto" w:sz="4" w:space="0"/>
            </w:tcBorders>
            <w:noWrap/>
            <w:vAlign w:val="center"/>
          </w:tcPr>
          <w:p w14:paraId="49259523"/>
        </w:tc>
        <w:tc>
          <w:tcPr>
            <w:tcW w:w="1134" w:type="dxa"/>
            <w:tcBorders>
              <w:top w:val="nil"/>
              <w:left w:val="nil"/>
              <w:bottom w:val="single" w:color="auto" w:sz="4" w:space="0"/>
              <w:right w:val="single" w:color="auto" w:sz="4" w:space="0"/>
            </w:tcBorders>
            <w:noWrap/>
            <w:vAlign w:val="center"/>
          </w:tcPr>
          <w:p w14:paraId="7C03F365"/>
        </w:tc>
        <w:tc>
          <w:tcPr>
            <w:tcW w:w="828" w:type="dxa"/>
            <w:tcBorders>
              <w:top w:val="nil"/>
              <w:left w:val="nil"/>
              <w:bottom w:val="single" w:color="auto" w:sz="4" w:space="0"/>
              <w:right w:val="single" w:color="auto" w:sz="4" w:space="0"/>
            </w:tcBorders>
            <w:noWrap/>
            <w:vAlign w:val="center"/>
          </w:tcPr>
          <w:p w14:paraId="1A517523"/>
        </w:tc>
        <w:tc>
          <w:tcPr>
            <w:tcW w:w="873" w:type="dxa"/>
            <w:tcBorders>
              <w:top w:val="nil"/>
              <w:left w:val="nil"/>
              <w:bottom w:val="single" w:color="auto" w:sz="4" w:space="0"/>
              <w:right w:val="single" w:color="auto" w:sz="4" w:space="0"/>
            </w:tcBorders>
            <w:noWrap/>
            <w:vAlign w:val="center"/>
          </w:tcPr>
          <w:p w14:paraId="6A8F19B7"/>
        </w:tc>
        <w:tc>
          <w:tcPr>
            <w:tcW w:w="1418" w:type="dxa"/>
            <w:tcBorders>
              <w:top w:val="nil"/>
              <w:left w:val="nil"/>
              <w:bottom w:val="single" w:color="auto" w:sz="4" w:space="0"/>
              <w:right w:val="single" w:color="auto" w:sz="4" w:space="0"/>
            </w:tcBorders>
            <w:noWrap/>
            <w:vAlign w:val="center"/>
          </w:tcPr>
          <w:p w14:paraId="4BFFE3A9"/>
        </w:tc>
      </w:tr>
      <w:tr w14:paraId="3066D26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8A05F24"/>
        </w:tc>
        <w:tc>
          <w:tcPr>
            <w:tcW w:w="1080" w:type="dxa"/>
            <w:vMerge w:val="continue"/>
            <w:tcBorders>
              <w:left w:val="nil"/>
              <w:right w:val="single" w:color="auto" w:sz="4" w:space="0"/>
            </w:tcBorders>
            <w:noWrap/>
            <w:vAlign w:val="center"/>
          </w:tcPr>
          <w:p w14:paraId="60EEEBF7"/>
        </w:tc>
        <w:tc>
          <w:tcPr>
            <w:tcW w:w="1080" w:type="dxa"/>
            <w:vMerge w:val="continue"/>
            <w:tcBorders>
              <w:left w:val="nil"/>
              <w:bottom w:val="single" w:color="auto" w:sz="4" w:space="0"/>
              <w:right w:val="single" w:color="auto" w:sz="4" w:space="0"/>
            </w:tcBorders>
            <w:noWrap/>
            <w:vAlign w:val="center"/>
          </w:tcPr>
          <w:p w14:paraId="78DB1D61"/>
        </w:tc>
        <w:tc>
          <w:tcPr>
            <w:tcW w:w="1224" w:type="dxa"/>
            <w:tcBorders>
              <w:top w:val="nil"/>
              <w:left w:val="nil"/>
              <w:bottom w:val="single" w:color="auto" w:sz="4" w:space="0"/>
              <w:right w:val="single" w:color="auto" w:sz="4" w:space="0"/>
            </w:tcBorders>
            <w:noWrap/>
            <w:vAlign w:val="center"/>
          </w:tcPr>
          <w:p w14:paraId="47B3939F"/>
        </w:tc>
        <w:tc>
          <w:tcPr>
            <w:tcW w:w="1134" w:type="dxa"/>
            <w:tcBorders>
              <w:top w:val="nil"/>
              <w:left w:val="nil"/>
              <w:bottom w:val="single" w:color="auto" w:sz="4" w:space="0"/>
              <w:right w:val="single" w:color="auto" w:sz="4" w:space="0"/>
            </w:tcBorders>
            <w:noWrap/>
            <w:vAlign w:val="center"/>
          </w:tcPr>
          <w:p w14:paraId="7B608BC5"/>
        </w:tc>
        <w:tc>
          <w:tcPr>
            <w:tcW w:w="1134" w:type="dxa"/>
            <w:tcBorders>
              <w:top w:val="nil"/>
              <w:left w:val="nil"/>
              <w:bottom w:val="single" w:color="auto" w:sz="4" w:space="0"/>
              <w:right w:val="single" w:color="auto" w:sz="4" w:space="0"/>
            </w:tcBorders>
            <w:noWrap/>
            <w:vAlign w:val="center"/>
          </w:tcPr>
          <w:p w14:paraId="115C89BB"/>
        </w:tc>
        <w:tc>
          <w:tcPr>
            <w:tcW w:w="828" w:type="dxa"/>
            <w:tcBorders>
              <w:top w:val="nil"/>
              <w:left w:val="nil"/>
              <w:bottom w:val="single" w:color="auto" w:sz="4" w:space="0"/>
              <w:right w:val="single" w:color="auto" w:sz="4" w:space="0"/>
            </w:tcBorders>
            <w:noWrap/>
            <w:vAlign w:val="center"/>
          </w:tcPr>
          <w:p w14:paraId="2338468E"/>
        </w:tc>
        <w:tc>
          <w:tcPr>
            <w:tcW w:w="873" w:type="dxa"/>
            <w:tcBorders>
              <w:top w:val="nil"/>
              <w:left w:val="nil"/>
              <w:bottom w:val="single" w:color="auto" w:sz="4" w:space="0"/>
              <w:right w:val="single" w:color="auto" w:sz="4" w:space="0"/>
            </w:tcBorders>
            <w:noWrap/>
            <w:vAlign w:val="center"/>
          </w:tcPr>
          <w:p w14:paraId="7BD4132C"/>
        </w:tc>
        <w:tc>
          <w:tcPr>
            <w:tcW w:w="1418" w:type="dxa"/>
            <w:tcBorders>
              <w:top w:val="nil"/>
              <w:left w:val="nil"/>
              <w:bottom w:val="single" w:color="auto" w:sz="4" w:space="0"/>
              <w:right w:val="single" w:color="auto" w:sz="4" w:space="0"/>
            </w:tcBorders>
            <w:noWrap/>
            <w:vAlign w:val="center"/>
          </w:tcPr>
          <w:p w14:paraId="0D001886"/>
        </w:tc>
      </w:tr>
      <w:tr w14:paraId="3C86DB8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02C4CD4">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5BA1E384">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6FE5601C">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32635A3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09BB57A1">
            <w:pPr>
              <w:widowControl/>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改善污水管网</w:t>
            </w:r>
          </w:p>
        </w:tc>
        <w:tc>
          <w:tcPr>
            <w:tcW w:w="1134" w:type="dxa"/>
            <w:tcBorders>
              <w:top w:val="nil"/>
              <w:left w:val="nil"/>
              <w:bottom w:val="single" w:color="auto" w:sz="4" w:space="0"/>
              <w:right w:val="single" w:color="auto" w:sz="4" w:space="0"/>
            </w:tcBorders>
            <w:noWrap/>
            <w:vAlign w:val="center"/>
          </w:tcPr>
          <w:p w14:paraId="19E4911D">
            <w:pPr>
              <w:widowControl/>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有良好社会效益</w:t>
            </w:r>
          </w:p>
        </w:tc>
        <w:tc>
          <w:tcPr>
            <w:tcW w:w="1134" w:type="dxa"/>
            <w:tcBorders>
              <w:top w:val="nil"/>
              <w:left w:val="nil"/>
              <w:bottom w:val="single" w:color="auto" w:sz="4" w:space="0"/>
              <w:right w:val="single" w:color="auto" w:sz="4" w:space="0"/>
            </w:tcBorders>
            <w:noWrap/>
            <w:vAlign w:val="center"/>
          </w:tcPr>
          <w:p w14:paraId="7F5351E4">
            <w:pPr>
              <w:widowControl/>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有良好社会效益</w:t>
            </w:r>
          </w:p>
        </w:tc>
        <w:tc>
          <w:tcPr>
            <w:tcW w:w="828" w:type="dxa"/>
            <w:tcBorders>
              <w:top w:val="nil"/>
              <w:left w:val="nil"/>
              <w:bottom w:val="single" w:color="auto" w:sz="4" w:space="0"/>
              <w:right w:val="single" w:color="auto" w:sz="4" w:space="0"/>
            </w:tcBorders>
            <w:noWrap/>
            <w:vAlign w:val="center"/>
          </w:tcPr>
          <w:p w14:paraId="6FF646E8">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3D53290B">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49FEDFD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1F14A4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E763C10"/>
        </w:tc>
        <w:tc>
          <w:tcPr>
            <w:tcW w:w="1080" w:type="dxa"/>
            <w:vMerge w:val="continue"/>
            <w:tcBorders>
              <w:left w:val="nil"/>
              <w:right w:val="single" w:color="auto" w:sz="4" w:space="0"/>
            </w:tcBorders>
            <w:noWrap/>
            <w:vAlign w:val="center"/>
          </w:tcPr>
          <w:p w14:paraId="103B66CC"/>
        </w:tc>
        <w:tc>
          <w:tcPr>
            <w:tcW w:w="1080" w:type="dxa"/>
            <w:vMerge w:val="continue"/>
            <w:tcBorders>
              <w:left w:val="nil"/>
              <w:right w:val="single" w:color="auto" w:sz="4" w:space="0"/>
            </w:tcBorders>
            <w:noWrap/>
            <w:vAlign w:val="center"/>
          </w:tcPr>
          <w:p w14:paraId="0DFF5579"/>
        </w:tc>
        <w:tc>
          <w:tcPr>
            <w:tcW w:w="1224" w:type="dxa"/>
            <w:tcBorders>
              <w:top w:val="nil"/>
              <w:left w:val="nil"/>
              <w:bottom w:val="single" w:color="auto" w:sz="4" w:space="0"/>
              <w:right w:val="single" w:color="auto" w:sz="4" w:space="0"/>
            </w:tcBorders>
            <w:noWrap/>
            <w:vAlign w:val="center"/>
          </w:tcPr>
          <w:p w14:paraId="296F6923"/>
        </w:tc>
        <w:tc>
          <w:tcPr>
            <w:tcW w:w="1134" w:type="dxa"/>
            <w:tcBorders>
              <w:top w:val="nil"/>
              <w:left w:val="nil"/>
              <w:bottom w:val="single" w:color="auto" w:sz="4" w:space="0"/>
              <w:right w:val="single" w:color="auto" w:sz="4" w:space="0"/>
            </w:tcBorders>
            <w:noWrap/>
            <w:vAlign w:val="center"/>
          </w:tcPr>
          <w:p w14:paraId="2014A5D6"/>
        </w:tc>
        <w:tc>
          <w:tcPr>
            <w:tcW w:w="1134" w:type="dxa"/>
            <w:tcBorders>
              <w:top w:val="nil"/>
              <w:left w:val="nil"/>
              <w:bottom w:val="single" w:color="auto" w:sz="4" w:space="0"/>
              <w:right w:val="single" w:color="auto" w:sz="4" w:space="0"/>
            </w:tcBorders>
            <w:noWrap/>
            <w:vAlign w:val="center"/>
          </w:tcPr>
          <w:p w14:paraId="4848DD37"/>
        </w:tc>
        <w:tc>
          <w:tcPr>
            <w:tcW w:w="828" w:type="dxa"/>
            <w:tcBorders>
              <w:top w:val="nil"/>
              <w:left w:val="nil"/>
              <w:bottom w:val="single" w:color="auto" w:sz="4" w:space="0"/>
              <w:right w:val="single" w:color="auto" w:sz="4" w:space="0"/>
            </w:tcBorders>
            <w:noWrap/>
            <w:vAlign w:val="center"/>
          </w:tcPr>
          <w:p w14:paraId="2D95FA58"/>
        </w:tc>
        <w:tc>
          <w:tcPr>
            <w:tcW w:w="873" w:type="dxa"/>
            <w:tcBorders>
              <w:top w:val="nil"/>
              <w:left w:val="nil"/>
              <w:bottom w:val="single" w:color="auto" w:sz="4" w:space="0"/>
              <w:right w:val="single" w:color="auto" w:sz="4" w:space="0"/>
            </w:tcBorders>
            <w:noWrap/>
            <w:vAlign w:val="center"/>
          </w:tcPr>
          <w:p w14:paraId="5DA7F971"/>
        </w:tc>
        <w:tc>
          <w:tcPr>
            <w:tcW w:w="1418" w:type="dxa"/>
            <w:tcBorders>
              <w:top w:val="nil"/>
              <w:left w:val="nil"/>
              <w:bottom w:val="single" w:color="auto" w:sz="4" w:space="0"/>
              <w:right w:val="single" w:color="auto" w:sz="4" w:space="0"/>
            </w:tcBorders>
            <w:noWrap/>
            <w:vAlign w:val="center"/>
          </w:tcPr>
          <w:p w14:paraId="2EF1B5AB"/>
        </w:tc>
      </w:tr>
      <w:tr w14:paraId="24E46B6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8B66E1C"/>
        </w:tc>
        <w:tc>
          <w:tcPr>
            <w:tcW w:w="1080" w:type="dxa"/>
            <w:vMerge w:val="continue"/>
            <w:tcBorders>
              <w:left w:val="nil"/>
              <w:right w:val="single" w:color="auto" w:sz="4" w:space="0"/>
            </w:tcBorders>
            <w:noWrap/>
            <w:vAlign w:val="center"/>
          </w:tcPr>
          <w:p w14:paraId="6A101BAE"/>
        </w:tc>
        <w:tc>
          <w:tcPr>
            <w:tcW w:w="1080" w:type="dxa"/>
            <w:vMerge w:val="continue"/>
            <w:tcBorders>
              <w:left w:val="nil"/>
              <w:bottom w:val="single" w:color="auto" w:sz="4" w:space="0"/>
              <w:right w:val="single" w:color="auto" w:sz="4" w:space="0"/>
            </w:tcBorders>
            <w:noWrap/>
            <w:vAlign w:val="center"/>
          </w:tcPr>
          <w:p w14:paraId="13EA7ECA"/>
        </w:tc>
        <w:tc>
          <w:tcPr>
            <w:tcW w:w="1224" w:type="dxa"/>
            <w:tcBorders>
              <w:top w:val="nil"/>
              <w:left w:val="nil"/>
              <w:bottom w:val="single" w:color="auto" w:sz="4" w:space="0"/>
              <w:right w:val="single" w:color="auto" w:sz="4" w:space="0"/>
            </w:tcBorders>
            <w:noWrap/>
            <w:vAlign w:val="center"/>
          </w:tcPr>
          <w:p w14:paraId="65561160"/>
        </w:tc>
        <w:tc>
          <w:tcPr>
            <w:tcW w:w="1134" w:type="dxa"/>
            <w:tcBorders>
              <w:top w:val="nil"/>
              <w:left w:val="nil"/>
              <w:bottom w:val="single" w:color="auto" w:sz="4" w:space="0"/>
              <w:right w:val="single" w:color="auto" w:sz="4" w:space="0"/>
            </w:tcBorders>
            <w:noWrap/>
            <w:vAlign w:val="center"/>
          </w:tcPr>
          <w:p w14:paraId="62804AF8"/>
        </w:tc>
        <w:tc>
          <w:tcPr>
            <w:tcW w:w="1134" w:type="dxa"/>
            <w:tcBorders>
              <w:top w:val="nil"/>
              <w:left w:val="nil"/>
              <w:bottom w:val="single" w:color="auto" w:sz="4" w:space="0"/>
              <w:right w:val="single" w:color="auto" w:sz="4" w:space="0"/>
            </w:tcBorders>
            <w:noWrap/>
            <w:vAlign w:val="center"/>
          </w:tcPr>
          <w:p w14:paraId="3184534C"/>
        </w:tc>
        <w:tc>
          <w:tcPr>
            <w:tcW w:w="828" w:type="dxa"/>
            <w:tcBorders>
              <w:top w:val="nil"/>
              <w:left w:val="nil"/>
              <w:bottom w:val="single" w:color="auto" w:sz="4" w:space="0"/>
              <w:right w:val="single" w:color="auto" w:sz="4" w:space="0"/>
            </w:tcBorders>
            <w:noWrap/>
            <w:vAlign w:val="center"/>
          </w:tcPr>
          <w:p w14:paraId="73147FFD"/>
        </w:tc>
        <w:tc>
          <w:tcPr>
            <w:tcW w:w="873" w:type="dxa"/>
            <w:tcBorders>
              <w:top w:val="nil"/>
              <w:left w:val="nil"/>
              <w:bottom w:val="single" w:color="auto" w:sz="4" w:space="0"/>
              <w:right w:val="single" w:color="auto" w:sz="4" w:space="0"/>
            </w:tcBorders>
            <w:noWrap/>
            <w:vAlign w:val="center"/>
          </w:tcPr>
          <w:p w14:paraId="211FAB8E"/>
        </w:tc>
        <w:tc>
          <w:tcPr>
            <w:tcW w:w="1418" w:type="dxa"/>
            <w:tcBorders>
              <w:top w:val="nil"/>
              <w:left w:val="nil"/>
              <w:bottom w:val="single" w:color="auto" w:sz="4" w:space="0"/>
              <w:right w:val="single" w:color="auto" w:sz="4" w:space="0"/>
            </w:tcBorders>
            <w:noWrap/>
            <w:vAlign w:val="center"/>
          </w:tcPr>
          <w:p w14:paraId="2739A4F9"/>
        </w:tc>
      </w:tr>
      <w:tr w14:paraId="797F87A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C49EC0D">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72E6AA2">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793522F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7208521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0B6AEBAD">
            <w:pPr>
              <w:spacing w:line="260" w:lineRule="exact"/>
              <w:jc w:val="left"/>
              <w:rPr>
                <w:rFonts w:ascii="仿宋_GB2312" w:hAnsi="仿宋_GB2312" w:eastAsia="仿宋_GB2312" w:cs="仿宋_GB2312"/>
                <w:sz w:val="20"/>
                <w:szCs w:val="20"/>
              </w:rPr>
            </w:pPr>
            <w:r>
              <w:rPr>
                <w:rFonts w:hint="eastAsia" w:eastAsia="仿宋_GB2312"/>
                <w:kern w:val="0"/>
                <w:szCs w:val="21"/>
              </w:rPr>
              <w:t>对周边环境影响</w:t>
            </w:r>
          </w:p>
        </w:tc>
        <w:tc>
          <w:tcPr>
            <w:tcW w:w="1134" w:type="dxa"/>
            <w:tcBorders>
              <w:top w:val="nil"/>
              <w:left w:val="nil"/>
              <w:bottom w:val="single" w:color="auto" w:sz="4" w:space="0"/>
              <w:right w:val="single" w:color="auto" w:sz="4" w:space="0"/>
            </w:tcBorders>
            <w:noWrap/>
            <w:vAlign w:val="center"/>
          </w:tcPr>
          <w:p w14:paraId="7A34C0F7">
            <w:pPr>
              <w:spacing w:line="260" w:lineRule="exact"/>
              <w:jc w:val="left"/>
              <w:rPr>
                <w:rFonts w:ascii="仿宋_GB2312" w:hAnsi="仿宋_GB2312" w:eastAsia="仿宋_GB2312" w:cs="仿宋_GB2312"/>
                <w:sz w:val="20"/>
                <w:szCs w:val="20"/>
              </w:rPr>
            </w:pPr>
            <w:r>
              <w:rPr>
                <w:rFonts w:hint="eastAsia" w:eastAsia="仿宋_GB2312"/>
                <w:kern w:val="0"/>
                <w:szCs w:val="21"/>
              </w:rPr>
              <w:t>显著改善</w:t>
            </w:r>
          </w:p>
        </w:tc>
        <w:tc>
          <w:tcPr>
            <w:tcW w:w="1134" w:type="dxa"/>
            <w:tcBorders>
              <w:top w:val="nil"/>
              <w:left w:val="nil"/>
              <w:bottom w:val="single" w:color="auto" w:sz="4" w:space="0"/>
              <w:right w:val="single" w:color="auto" w:sz="4" w:space="0"/>
            </w:tcBorders>
            <w:noWrap/>
            <w:vAlign w:val="center"/>
          </w:tcPr>
          <w:p w14:paraId="56AA7B68">
            <w:pPr>
              <w:spacing w:line="260" w:lineRule="exact"/>
              <w:jc w:val="left"/>
              <w:rPr>
                <w:rFonts w:ascii="仿宋_GB2312" w:hAnsi="仿宋_GB2312" w:eastAsia="仿宋_GB2312" w:cs="仿宋_GB2312"/>
                <w:sz w:val="20"/>
                <w:szCs w:val="20"/>
              </w:rPr>
            </w:pPr>
            <w:r>
              <w:rPr>
                <w:rFonts w:hint="eastAsia" w:eastAsia="仿宋_GB2312"/>
                <w:kern w:val="0"/>
                <w:szCs w:val="21"/>
              </w:rPr>
              <w:t>显著改善</w:t>
            </w:r>
          </w:p>
        </w:tc>
        <w:tc>
          <w:tcPr>
            <w:tcW w:w="828" w:type="dxa"/>
            <w:tcBorders>
              <w:top w:val="nil"/>
              <w:left w:val="nil"/>
              <w:bottom w:val="single" w:color="auto" w:sz="4" w:space="0"/>
              <w:right w:val="single" w:color="auto" w:sz="4" w:space="0"/>
            </w:tcBorders>
            <w:noWrap/>
            <w:vAlign w:val="center"/>
          </w:tcPr>
          <w:p w14:paraId="07F1E68F">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873" w:type="dxa"/>
            <w:tcBorders>
              <w:top w:val="nil"/>
              <w:left w:val="nil"/>
              <w:bottom w:val="single" w:color="auto" w:sz="4" w:space="0"/>
              <w:right w:val="single" w:color="auto" w:sz="4" w:space="0"/>
            </w:tcBorders>
            <w:noWrap/>
            <w:vAlign w:val="center"/>
          </w:tcPr>
          <w:p w14:paraId="7804F087">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5</w:t>
            </w:r>
          </w:p>
        </w:tc>
        <w:tc>
          <w:tcPr>
            <w:tcW w:w="1418" w:type="dxa"/>
            <w:tcBorders>
              <w:top w:val="nil"/>
              <w:left w:val="nil"/>
              <w:bottom w:val="single" w:color="auto" w:sz="4" w:space="0"/>
              <w:right w:val="single" w:color="auto" w:sz="4" w:space="0"/>
            </w:tcBorders>
            <w:noWrap/>
            <w:vAlign w:val="center"/>
          </w:tcPr>
          <w:p w14:paraId="5315F1E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A73E8E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395D1F9"/>
        </w:tc>
        <w:tc>
          <w:tcPr>
            <w:tcW w:w="1080" w:type="dxa"/>
            <w:vMerge w:val="continue"/>
            <w:tcBorders>
              <w:left w:val="nil"/>
              <w:right w:val="single" w:color="auto" w:sz="4" w:space="0"/>
            </w:tcBorders>
            <w:noWrap/>
            <w:vAlign w:val="center"/>
          </w:tcPr>
          <w:p w14:paraId="5B7BB07E"/>
        </w:tc>
        <w:tc>
          <w:tcPr>
            <w:tcW w:w="1080" w:type="dxa"/>
            <w:vMerge w:val="continue"/>
            <w:tcBorders>
              <w:left w:val="nil"/>
              <w:right w:val="single" w:color="auto" w:sz="4" w:space="0"/>
            </w:tcBorders>
            <w:noWrap/>
            <w:vAlign w:val="center"/>
          </w:tcPr>
          <w:p w14:paraId="37BB72F5"/>
        </w:tc>
        <w:tc>
          <w:tcPr>
            <w:tcW w:w="1224" w:type="dxa"/>
            <w:tcBorders>
              <w:top w:val="nil"/>
              <w:left w:val="nil"/>
              <w:bottom w:val="single" w:color="auto" w:sz="4" w:space="0"/>
              <w:right w:val="single" w:color="auto" w:sz="4" w:space="0"/>
            </w:tcBorders>
            <w:noWrap/>
            <w:vAlign w:val="center"/>
          </w:tcPr>
          <w:p w14:paraId="5E5D9E0D"/>
        </w:tc>
        <w:tc>
          <w:tcPr>
            <w:tcW w:w="1134" w:type="dxa"/>
            <w:tcBorders>
              <w:top w:val="nil"/>
              <w:left w:val="nil"/>
              <w:bottom w:val="single" w:color="auto" w:sz="4" w:space="0"/>
              <w:right w:val="single" w:color="auto" w:sz="4" w:space="0"/>
            </w:tcBorders>
            <w:noWrap/>
            <w:vAlign w:val="center"/>
          </w:tcPr>
          <w:p w14:paraId="095DEDB8"/>
        </w:tc>
        <w:tc>
          <w:tcPr>
            <w:tcW w:w="1134" w:type="dxa"/>
            <w:tcBorders>
              <w:top w:val="nil"/>
              <w:left w:val="nil"/>
              <w:bottom w:val="single" w:color="auto" w:sz="4" w:space="0"/>
              <w:right w:val="single" w:color="auto" w:sz="4" w:space="0"/>
            </w:tcBorders>
            <w:noWrap/>
            <w:vAlign w:val="center"/>
          </w:tcPr>
          <w:p w14:paraId="084DFE84"/>
        </w:tc>
        <w:tc>
          <w:tcPr>
            <w:tcW w:w="828" w:type="dxa"/>
            <w:tcBorders>
              <w:top w:val="nil"/>
              <w:left w:val="nil"/>
              <w:bottom w:val="single" w:color="auto" w:sz="4" w:space="0"/>
              <w:right w:val="single" w:color="auto" w:sz="4" w:space="0"/>
            </w:tcBorders>
            <w:noWrap/>
            <w:vAlign w:val="center"/>
          </w:tcPr>
          <w:p w14:paraId="6C6C9F7E"/>
        </w:tc>
        <w:tc>
          <w:tcPr>
            <w:tcW w:w="873" w:type="dxa"/>
            <w:tcBorders>
              <w:top w:val="nil"/>
              <w:left w:val="nil"/>
              <w:bottom w:val="single" w:color="auto" w:sz="4" w:space="0"/>
              <w:right w:val="single" w:color="auto" w:sz="4" w:space="0"/>
            </w:tcBorders>
            <w:noWrap/>
            <w:vAlign w:val="center"/>
          </w:tcPr>
          <w:p w14:paraId="711EFB55"/>
        </w:tc>
        <w:tc>
          <w:tcPr>
            <w:tcW w:w="1418" w:type="dxa"/>
            <w:tcBorders>
              <w:top w:val="nil"/>
              <w:left w:val="nil"/>
              <w:bottom w:val="single" w:color="auto" w:sz="4" w:space="0"/>
              <w:right w:val="single" w:color="auto" w:sz="4" w:space="0"/>
            </w:tcBorders>
            <w:noWrap/>
            <w:vAlign w:val="center"/>
          </w:tcPr>
          <w:p w14:paraId="1B39F97F"/>
        </w:tc>
      </w:tr>
      <w:tr w14:paraId="75645C8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576EC01A"/>
        </w:tc>
        <w:tc>
          <w:tcPr>
            <w:tcW w:w="1080" w:type="dxa"/>
            <w:vMerge w:val="continue"/>
            <w:tcBorders>
              <w:left w:val="nil"/>
              <w:right w:val="single" w:color="auto" w:sz="4" w:space="0"/>
            </w:tcBorders>
            <w:noWrap/>
            <w:vAlign w:val="center"/>
          </w:tcPr>
          <w:p w14:paraId="70014248"/>
        </w:tc>
        <w:tc>
          <w:tcPr>
            <w:tcW w:w="1080" w:type="dxa"/>
            <w:vMerge w:val="continue"/>
            <w:tcBorders>
              <w:left w:val="nil"/>
              <w:bottom w:val="single" w:color="auto" w:sz="4" w:space="0"/>
              <w:right w:val="single" w:color="auto" w:sz="4" w:space="0"/>
            </w:tcBorders>
            <w:noWrap/>
            <w:vAlign w:val="center"/>
          </w:tcPr>
          <w:p w14:paraId="6E377D68"/>
        </w:tc>
        <w:tc>
          <w:tcPr>
            <w:tcW w:w="1224" w:type="dxa"/>
            <w:tcBorders>
              <w:top w:val="nil"/>
              <w:left w:val="nil"/>
              <w:bottom w:val="single" w:color="auto" w:sz="4" w:space="0"/>
              <w:right w:val="single" w:color="auto" w:sz="4" w:space="0"/>
            </w:tcBorders>
            <w:noWrap/>
            <w:vAlign w:val="center"/>
          </w:tcPr>
          <w:p w14:paraId="1F761C1C"/>
        </w:tc>
        <w:tc>
          <w:tcPr>
            <w:tcW w:w="1134" w:type="dxa"/>
            <w:tcBorders>
              <w:top w:val="nil"/>
              <w:left w:val="nil"/>
              <w:bottom w:val="single" w:color="auto" w:sz="4" w:space="0"/>
              <w:right w:val="single" w:color="auto" w:sz="4" w:space="0"/>
            </w:tcBorders>
            <w:noWrap/>
            <w:vAlign w:val="center"/>
          </w:tcPr>
          <w:p w14:paraId="3753DE9C"/>
        </w:tc>
        <w:tc>
          <w:tcPr>
            <w:tcW w:w="1134" w:type="dxa"/>
            <w:tcBorders>
              <w:top w:val="nil"/>
              <w:left w:val="nil"/>
              <w:bottom w:val="single" w:color="auto" w:sz="4" w:space="0"/>
              <w:right w:val="single" w:color="auto" w:sz="4" w:space="0"/>
            </w:tcBorders>
            <w:noWrap/>
            <w:vAlign w:val="center"/>
          </w:tcPr>
          <w:p w14:paraId="08ACCCD7"/>
        </w:tc>
        <w:tc>
          <w:tcPr>
            <w:tcW w:w="828" w:type="dxa"/>
            <w:tcBorders>
              <w:top w:val="nil"/>
              <w:left w:val="nil"/>
              <w:bottom w:val="single" w:color="auto" w:sz="4" w:space="0"/>
              <w:right w:val="single" w:color="auto" w:sz="4" w:space="0"/>
            </w:tcBorders>
            <w:noWrap/>
            <w:vAlign w:val="center"/>
          </w:tcPr>
          <w:p w14:paraId="66EFC852"/>
        </w:tc>
        <w:tc>
          <w:tcPr>
            <w:tcW w:w="873" w:type="dxa"/>
            <w:tcBorders>
              <w:top w:val="nil"/>
              <w:left w:val="nil"/>
              <w:bottom w:val="single" w:color="auto" w:sz="4" w:space="0"/>
              <w:right w:val="single" w:color="auto" w:sz="4" w:space="0"/>
            </w:tcBorders>
            <w:noWrap/>
            <w:vAlign w:val="center"/>
          </w:tcPr>
          <w:p w14:paraId="1A00FE6B"/>
        </w:tc>
        <w:tc>
          <w:tcPr>
            <w:tcW w:w="1418" w:type="dxa"/>
            <w:tcBorders>
              <w:top w:val="nil"/>
              <w:left w:val="nil"/>
              <w:bottom w:val="single" w:color="auto" w:sz="4" w:space="0"/>
              <w:right w:val="single" w:color="auto" w:sz="4" w:space="0"/>
            </w:tcBorders>
            <w:noWrap/>
            <w:vAlign w:val="center"/>
          </w:tcPr>
          <w:p w14:paraId="4949D791"/>
        </w:tc>
      </w:tr>
      <w:tr w14:paraId="55596A2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0BA06BDA">
            <w:pPr>
              <w:spacing w:line="26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E6F7FED">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ign w:val="center"/>
          </w:tcPr>
          <w:p w14:paraId="75D898D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14:paraId="3D8C46D5">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长期提升污水输送</w:t>
            </w:r>
          </w:p>
        </w:tc>
        <w:tc>
          <w:tcPr>
            <w:tcW w:w="1134" w:type="dxa"/>
            <w:tcBorders>
              <w:top w:val="single" w:color="auto" w:sz="4" w:space="0"/>
              <w:left w:val="single" w:color="auto" w:sz="4" w:space="0"/>
              <w:bottom w:val="single" w:color="auto" w:sz="4" w:space="0"/>
              <w:right w:val="single" w:color="auto" w:sz="4" w:space="0"/>
            </w:tcBorders>
            <w:noWrap/>
            <w:vAlign w:val="center"/>
          </w:tcPr>
          <w:p w14:paraId="309144A7">
            <w:pPr>
              <w:spacing w:line="260" w:lineRule="exact"/>
              <w:jc w:val="left"/>
              <w:rPr>
                <w:rFonts w:ascii="仿宋_GB2312" w:hAnsi="仿宋_GB2312" w:eastAsia="仿宋_GB2312" w:cs="仿宋_GB2312"/>
                <w:sz w:val="20"/>
                <w:szCs w:val="20"/>
              </w:rPr>
            </w:pPr>
            <w:r>
              <w:rPr>
                <w:rFonts w:hint="eastAsia" w:eastAsia="仿宋_GB2312"/>
                <w:kern w:val="0"/>
                <w:szCs w:val="21"/>
              </w:rPr>
              <w:t>较大提升</w:t>
            </w:r>
          </w:p>
        </w:tc>
        <w:tc>
          <w:tcPr>
            <w:tcW w:w="1134" w:type="dxa"/>
            <w:tcBorders>
              <w:top w:val="single" w:color="auto" w:sz="4" w:space="0"/>
              <w:left w:val="single" w:color="auto" w:sz="4" w:space="0"/>
              <w:bottom w:val="single" w:color="auto" w:sz="4" w:space="0"/>
              <w:right w:val="single" w:color="auto" w:sz="4" w:space="0"/>
            </w:tcBorders>
            <w:noWrap/>
            <w:vAlign w:val="center"/>
          </w:tcPr>
          <w:p w14:paraId="047C1484">
            <w:pPr>
              <w:spacing w:line="260" w:lineRule="exact"/>
              <w:jc w:val="left"/>
              <w:rPr>
                <w:rFonts w:ascii="仿宋_GB2312" w:hAnsi="仿宋_GB2312" w:eastAsia="仿宋_GB2312" w:cs="仿宋_GB2312"/>
                <w:sz w:val="20"/>
                <w:szCs w:val="20"/>
              </w:rPr>
            </w:pPr>
            <w:r>
              <w:rPr>
                <w:rFonts w:hint="eastAsia" w:eastAsia="仿宋_GB2312"/>
                <w:kern w:val="0"/>
                <w:szCs w:val="21"/>
              </w:rPr>
              <w:t>较大提升</w:t>
            </w:r>
          </w:p>
        </w:tc>
        <w:tc>
          <w:tcPr>
            <w:tcW w:w="828" w:type="dxa"/>
            <w:tcBorders>
              <w:top w:val="single" w:color="auto" w:sz="4" w:space="0"/>
              <w:left w:val="single" w:color="auto" w:sz="4" w:space="0"/>
              <w:bottom w:val="single" w:color="auto" w:sz="4" w:space="0"/>
              <w:right w:val="single" w:color="auto" w:sz="4" w:space="0"/>
            </w:tcBorders>
            <w:noWrap/>
            <w:vAlign w:val="center"/>
          </w:tcPr>
          <w:p w14:paraId="619C5859">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873" w:type="dxa"/>
            <w:tcBorders>
              <w:top w:val="single" w:color="auto" w:sz="4" w:space="0"/>
              <w:left w:val="single" w:color="auto" w:sz="4" w:space="0"/>
              <w:bottom w:val="single" w:color="auto" w:sz="4" w:space="0"/>
              <w:right w:val="single" w:color="auto" w:sz="4" w:space="0"/>
            </w:tcBorders>
            <w:noWrap/>
            <w:vAlign w:val="center"/>
          </w:tcPr>
          <w:p w14:paraId="44EB03C4">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1418" w:type="dxa"/>
            <w:tcBorders>
              <w:top w:val="single" w:color="auto" w:sz="4" w:space="0"/>
              <w:left w:val="single" w:color="auto" w:sz="4" w:space="0"/>
              <w:bottom w:val="single" w:color="auto" w:sz="4" w:space="0"/>
              <w:right w:val="single" w:color="auto" w:sz="4" w:space="0"/>
            </w:tcBorders>
            <w:noWrap/>
            <w:vAlign w:val="center"/>
          </w:tcPr>
          <w:p w14:paraId="2BC337F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0F3A82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ADE1360"/>
        </w:tc>
        <w:tc>
          <w:tcPr>
            <w:tcW w:w="1080" w:type="dxa"/>
            <w:vMerge w:val="continue"/>
            <w:tcBorders>
              <w:left w:val="nil"/>
              <w:right w:val="single" w:color="auto" w:sz="4" w:space="0"/>
            </w:tcBorders>
            <w:noWrap/>
            <w:vAlign w:val="center"/>
          </w:tcPr>
          <w:p w14:paraId="653F7A75"/>
        </w:tc>
        <w:tc>
          <w:tcPr>
            <w:tcW w:w="1080" w:type="dxa"/>
            <w:vMerge w:val="continue"/>
            <w:tcBorders>
              <w:left w:val="single" w:color="auto" w:sz="4" w:space="0"/>
              <w:right w:val="single" w:color="auto" w:sz="4" w:space="0"/>
            </w:tcBorders>
            <w:noWrap/>
            <w:vAlign w:val="center"/>
          </w:tcPr>
          <w:p w14:paraId="2D6EEA51"/>
        </w:tc>
        <w:tc>
          <w:tcPr>
            <w:tcW w:w="1224" w:type="dxa"/>
            <w:tcBorders>
              <w:top w:val="single" w:color="auto" w:sz="4" w:space="0"/>
              <w:left w:val="nil"/>
              <w:bottom w:val="single" w:color="auto" w:sz="4" w:space="0"/>
              <w:right w:val="single" w:color="auto" w:sz="4" w:space="0"/>
            </w:tcBorders>
            <w:noWrap/>
            <w:vAlign w:val="center"/>
          </w:tcPr>
          <w:p w14:paraId="2BAC3EF8"/>
        </w:tc>
        <w:tc>
          <w:tcPr>
            <w:tcW w:w="1134" w:type="dxa"/>
            <w:tcBorders>
              <w:top w:val="single" w:color="auto" w:sz="4" w:space="0"/>
              <w:left w:val="nil"/>
              <w:bottom w:val="single" w:color="auto" w:sz="4" w:space="0"/>
              <w:right w:val="single" w:color="auto" w:sz="4" w:space="0"/>
            </w:tcBorders>
            <w:noWrap/>
            <w:vAlign w:val="center"/>
          </w:tcPr>
          <w:p w14:paraId="227BE630"/>
        </w:tc>
        <w:tc>
          <w:tcPr>
            <w:tcW w:w="1134" w:type="dxa"/>
            <w:tcBorders>
              <w:top w:val="single" w:color="auto" w:sz="4" w:space="0"/>
              <w:left w:val="nil"/>
              <w:bottom w:val="single" w:color="auto" w:sz="4" w:space="0"/>
              <w:right w:val="single" w:color="auto" w:sz="4" w:space="0"/>
            </w:tcBorders>
            <w:noWrap/>
            <w:vAlign w:val="center"/>
          </w:tcPr>
          <w:p w14:paraId="1814DCC7"/>
        </w:tc>
        <w:tc>
          <w:tcPr>
            <w:tcW w:w="828" w:type="dxa"/>
            <w:tcBorders>
              <w:top w:val="single" w:color="auto" w:sz="4" w:space="0"/>
              <w:left w:val="nil"/>
              <w:bottom w:val="single" w:color="auto" w:sz="4" w:space="0"/>
              <w:right w:val="single" w:color="auto" w:sz="4" w:space="0"/>
            </w:tcBorders>
            <w:noWrap/>
            <w:vAlign w:val="center"/>
          </w:tcPr>
          <w:p w14:paraId="284F3246"/>
        </w:tc>
        <w:tc>
          <w:tcPr>
            <w:tcW w:w="873" w:type="dxa"/>
            <w:tcBorders>
              <w:top w:val="single" w:color="auto" w:sz="4" w:space="0"/>
              <w:left w:val="nil"/>
              <w:bottom w:val="single" w:color="auto" w:sz="4" w:space="0"/>
              <w:right w:val="single" w:color="auto" w:sz="4" w:space="0"/>
            </w:tcBorders>
            <w:noWrap/>
            <w:vAlign w:val="center"/>
          </w:tcPr>
          <w:p w14:paraId="6882569D"/>
        </w:tc>
        <w:tc>
          <w:tcPr>
            <w:tcW w:w="1418" w:type="dxa"/>
            <w:tcBorders>
              <w:top w:val="single" w:color="auto" w:sz="4" w:space="0"/>
              <w:left w:val="nil"/>
              <w:bottom w:val="single" w:color="auto" w:sz="4" w:space="0"/>
              <w:right w:val="single" w:color="auto" w:sz="4" w:space="0"/>
            </w:tcBorders>
            <w:noWrap/>
            <w:vAlign w:val="center"/>
          </w:tcPr>
          <w:p w14:paraId="3F9BC571"/>
        </w:tc>
      </w:tr>
      <w:tr w14:paraId="5CFFB32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0897104"/>
        </w:tc>
        <w:tc>
          <w:tcPr>
            <w:tcW w:w="1080" w:type="dxa"/>
            <w:vMerge w:val="continue"/>
            <w:tcBorders>
              <w:left w:val="nil"/>
              <w:bottom w:val="single" w:color="auto" w:sz="4" w:space="0"/>
              <w:right w:val="single" w:color="auto" w:sz="4" w:space="0"/>
            </w:tcBorders>
            <w:noWrap/>
            <w:vAlign w:val="center"/>
          </w:tcPr>
          <w:p w14:paraId="4A6E8BA9"/>
        </w:tc>
        <w:tc>
          <w:tcPr>
            <w:tcW w:w="1080" w:type="dxa"/>
            <w:vMerge w:val="continue"/>
            <w:tcBorders>
              <w:left w:val="single" w:color="auto" w:sz="4" w:space="0"/>
              <w:bottom w:val="single" w:color="auto" w:sz="4" w:space="0"/>
              <w:right w:val="single" w:color="auto" w:sz="4" w:space="0"/>
            </w:tcBorders>
            <w:noWrap/>
            <w:vAlign w:val="center"/>
          </w:tcPr>
          <w:p w14:paraId="10AAF3B0"/>
        </w:tc>
        <w:tc>
          <w:tcPr>
            <w:tcW w:w="1224" w:type="dxa"/>
            <w:tcBorders>
              <w:top w:val="nil"/>
              <w:left w:val="nil"/>
              <w:bottom w:val="single" w:color="auto" w:sz="4" w:space="0"/>
              <w:right w:val="single" w:color="auto" w:sz="4" w:space="0"/>
            </w:tcBorders>
            <w:noWrap/>
            <w:vAlign w:val="center"/>
          </w:tcPr>
          <w:p w14:paraId="6C441032"/>
        </w:tc>
        <w:tc>
          <w:tcPr>
            <w:tcW w:w="1134" w:type="dxa"/>
            <w:tcBorders>
              <w:top w:val="nil"/>
              <w:left w:val="nil"/>
              <w:bottom w:val="single" w:color="auto" w:sz="4" w:space="0"/>
              <w:right w:val="single" w:color="auto" w:sz="4" w:space="0"/>
            </w:tcBorders>
            <w:noWrap/>
            <w:vAlign w:val="center"/>
          </w:tcPr>
          <w:p w14:paraId="13C77C6B"/>
        </w:tc>
        <w:tc>
          <w:tcPr>
            <w:tcW w:w="1134" w:type="dxa"/>
            <w:tcBorders>
              <w:top w:val="nil"/>
              <w:left w:val="nil"/>
              <w:bottom w:val="single" w:color="auto" w:sz="4" w:space="0"/>
              <w:right w:val="single" w:color="auto" w:sz="4" w:space="0"/>
            </w:tcBorders>
            <w:noWrap/>
            <w:vAlign w:val="center"/>
          </w:tcPr>
          <w:p w14:paraId="66802B74"/>
        </w:tc>
        <w:tc>
          <w:tcPr>
            <w:tcW w:w="828" w:type="dxa"/>
            <w:tcBorders>
              <w:top w:val="nil"/>
              <w:left w:val="nil"/>
              <w:bottom w:val="single" w:color="auto" w:sz="4" w:space="0"/>
              <w:right w:val="single" w:color="auto" w:sz="4" w:space="0"/>
            </w:tcBorders>
            <w:noWrap/>
            <w:vAlign w:val="center"/>
          </w:tcPr>
          <w:p w14:paraId="4DFBB820"/>
        </w:tc>
        <w:tc>
          <w:tcPr>
            <w:tcW w:w="873" w:type="dxa"/>
            <w:tcBorders>
              <w:top w:val="nil"/>
              <w:left w:val="nil"/>
              <w:bottom w:val="single" w:color="auto" w:sz="4" w:space="0"/>
              <w:right w:val="single" w:color="auto" w:sz="4" w:space="0"/>
            </w:tcBorders>
            <w:noWrap/>
            <w:vAlign w:val="center"/>
          </w:tcPr>
          <w:p w14:paraId="2A9A5FA7"/>
        </w:tc>
        <w:tc>
          <w:tcPr>
            <w:tcW w:w="1418" w:type="dxa"/>
            <w:tcBorders>
              <w:top w:val="nil"/>
              <w:left w:val="nil"/>
              <w:bottom w:val="single" w:color="auto" w:sz="4" w:space="0"/>
              <w:right w:val="single" w:color="auto" w:sz="4" w:space="0"/>
            </w:tcBorders>
            <w:noWrap/>
            <w:vAlign w:val="center"/>
          </w:tcPr>
          <w:p w14:paraId="22B7BE3A"/>
        </w:tc>
      </w:tr>
      <w:tr w14:paraId="2B2BE9D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5AB0D38">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6B8D264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3E75B11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74B49D5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vMerge w:val="restart"/>
            <w:tcBorders>
              <w:top w:val="nil"/>
              <w:left w:val="nil"/>
              <w:right w:val="single" w:color="auto" w:sz="4" w:space="0"/>
            </w:tcBorders>
            <w:noWrap/>
            <w:vAlign w:val="center"/>
          </w:tcPr>
          <w:p w14:paraId="71563F5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14:paraId="6F63846F">
            <w:pPr>
              <w:spacing w:line="260" w:lineRule="exact"/>
              <w:jc w:val="left"/>
              <w:rPr>
                <w:rFonts w:ascii="仿宋_GB2312" w:hAnsi="仿宋_GB2312" w:eastAsia="仿宋_GB2312" w:cs="仿宋_GB2312"/>
                <w:sz w:val="20"/>
                <w:szCs w:val="20"/>
              </w:rPr>
            </w:pPr>
            <w:r>
              <w:rPr>
                <w:rFonts w:hint="eastAsia" w:eastAsia="仿宋_GB2312"/>
                <w:kern w:val="0"/>
                <w:szCs w:val="21"/>
              </w:rPr>
              <w:t>社会公众满意度</w:t>
            </w:r>
          </w:p>
        </w:tc>
        <w:tc>
          <w:tcPr>
            <w:tcW w:w="1134" w:type="dxa"/>
            <w:tcBorders>
              <w:top w:val="nil"/>
              <w:left w:val="nil"/>
              <w:bottom w:val="single" w:color="auto" w:sz="4" w:space="0"/>
              <w:right w:val="single" w:color="auto" w:sz="4" w:space="0"/>
            </w:tcBorders>
            <w:noWrap/>
            <w:vAlign w:val="center"/>
          </w:tcPr>
          <w:p w14:paraId="731C8CAE">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w:t>
            </w:r>
            <w:r>
              <w:rPr>
                <w:rFonts w:hint="eastAsia" w:ascii="仿宋_GB2312" w:hAnsi="仿宋_GB2312" w:eastAsia="仿宋_GB2312" w:cs="仿宋_GB2312"/>
                <w:kern w:val="0"/>
                <w:szCs w:val="21"/>
              </w:rPr>
              <w:t>≥90%</w:t>
            </w:r>
          </w:p>
        </w:tc>
        <w:tc>
          <w:tcPr>
            <w:tcW w:w="1134" w:type="dxa"/>
            <w:tcBorders>
              <w:top w:val="nil"/>
              <w:left w:val="nil"/>
              <w:bottom w:val="single" w:color="auto" w:sz="4" w:space="0"/>
              <w:right w:val="single" w:color="auto" w:sz="4" w:space="0"/>
            </w:tcBorders>
            <w:noWrap/>
            <w:vAlign w:val="center"/>
          </w:tcPr>
          <w:p w14:paraId="6778F25A">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100%</w:t>
            </w:r>
          </w:p>
        </w:tc>
        <w:tc>
          <w:tcPr>
            <w:tcW w:w="828" w:type="dxa"/>
            <w:tcBorders>
              <w:top w:val="nil"/>
              <w:left w:val="nil"/>
              <w:bottom w:val="single" w:color="auto" w:sz="4" w:space="0"/>
              <w:right w:val="single" w:color="auto" w:sz="4" w:space="0"/>
            </w:tcBorders>
            <w:noWrap/>
            <w:vAlign w:val="center"/>
          </w:tcPr>
          <w:p w14:paraId="2A6A0941">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873" w:type="dxa"/>
            <w:tcBorders>
              <w:top w:val="nil"/>
              <w:left w:val="nil"/>
              <w:bottom w:val="single" w:color="auto" w:sz="4" w:space="0"/>
              <w:right w:val="single" w:color="auto" w:sz="4" w:space="0"/>
            </w:tcBorders>
            <w:noWrap/>
            <w:vAlign w:val="center"/>
          </w:tcPr>
          <w:p w14:paraId="4287C7DA">
            <w:pPr>
              <w:spacing w:line="260" w:lineRule="exact"/>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　10</w:t>
            </w:r>
          </w:p>
        </w:tc>
        <w:tc>
          <w:tcPr>
            <w:tcW w:w="1418" w:type="dxa"/>
            <w:tcBorders>
              <w:top w:val="nil"/>
              <w:left w:val="nil"/>
              <w:bottom w:val="single" w:color="auto" w:sz="4" w:space="0"/>
              <w:right w:val="single" w:color="auto" w:sz="4" w:space="0"/>
            </w:tcBorders>
            <w:noWrap/>
            <w:vAlign w:val="center"/>
          </w:tcPr>
          <w:p w14:paraId="2C91194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1A8B26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44EA4E69"/>
        </w:tc>
        <w:tc>
          <w:tcPr>
            <w:tcW w:w="1080" w:type="dxa"/>
            <w:vMerge w:val="continue"/>
            <w:tcBorders>
              <w:left w:val="nil"/>
              <w:right w:val="single" w:color="auto" w:sz="4" w:space="0"/>
            </w:tcBorders>
            <w:noWrap/>
            <w:vAlign w:val="center"/>
          </w:tcPr>
          <w:p w14:paraId="229D1889"/>
        </w:tc>
        <w:tc>
          <w:tcPr>
            <w:tcW w:w="1080" w:type="dxa"/>
            <w:vMerge w:val="continue"/>
            <w:tcBorders>
              <w:left w:val="nil"/>
              <w:right w:val="single" w:color="auto" w:sz="4" w:space="0"/>
            </w:tcBorders>
            <w:noWrap/>
            <w:vAlign w:val="center"/>
          </w:tcPr>
          <w:p w14:paraId="785DC1FE"/>
        </w:tc>
        <w:tc>
          <w:tcPr>
            <w:tcW w:w="1224" w:type="dxa"/>
            <w:tcBorders>
              <w:top w:val="nil"/>
              <w:left w:val="nil"/>
              <w:bottom w:val="single" w:color="auto" w:sz="4" w:space="0"/>
              <w:right w:val="single" w:color="auto" w:sz="4" w:space="0"/>
            </w:tcBorders>
            <w:noWrap/>
            <w:vAlign w:val="center"/>
          </w:tcPr>
          <w:p w14:paraId="5E11CB1A"/>
        </w:tc>
        <w:tc>
          <w:tcPr>
            <w:tcW w:w="1134" w:type="dxa"/>
            <w:tcBorders>
              <w:top w:val="nil"/>
              <w:left w:val="nil"/>
              <w:bottom w:val="single" w:color="auto" w:sz="4" w:space="0"/>
              <w:right w:val="single" w:color="auto" w:sz="4" w:space="0"/>
            </w:tcBorders>
            <w:noWrap/>
            <w:vAlign w:val="center"/>
          </w:tcPr>
          <w:p w14:paraId="7532E888"/>
        </w:tc>
        <w:tc>
          <w:tcPr>
            <w:tcW w:w="1134" w:type="dxa"/>
            <w:tcBorders>
              <w:top w:val="nil"/>
              <w:left w:val="nil"/>
              <w:bottom w:val="single" w:color="auto" w:sz="4" w:space="0"/>
              <w:right w:val="single" w:color="auto" w:sz="4" w:space="0"/>
            </w:tcBorders>
            <w:noWrap/>
            <w:vAlign w:val="center"/>
          </w:tcPr>
          <w:p w14:paraId="66EF7F6A"/>
        </w:tc>
        <w:tc>
          <w:tcPr>
            <w:tcW w:w="828" w:type="dxa"/>
            <w:tcBorders>
              <w:top w:val="nil"/>
              <w:left w:val="nil"/>
              <w:bottom w:val="single" w:color="auto" w:sz="4" w:space="0"/>
              <w:right w:val="single" w:color="auto" w:sz="4" w:space="0"/>
            </w:tcBorders>
            <w:noWrap/>
            <w:vAlign w:val="center"/>
          </w:tcPr>
          <w:p w14:paraId="7867BB6D"/>
        </w:tc>
        <w:tc>
          <w:tcPr>
            <w:tcW w:w="873" w:type="dxa"/>
            <w:tcBorders>
              <w:top w:val="nil"/>
              <w:left w:val="nil"/>
              <w:bottom w:val="single" w:color="auto" w:sz="4" w:space="0"/>
              <w:right w:val="single" w:color="auto" w:sz="4" w:space="0"/>
            </w:tcBorders>
            <w:noWrap/>
            <w:vAlign w:val="center"/>
          </w:tcPr>
          <w:p w14:paraId="2DD67B54"/>
        </w:tc>
        <w:tc>
          <w:tcPr>
            <w:tcW w:w="1418" w:type="dxa"/>
            <w:tcBorders>
              <w:top w:val="nil"/>
              <w:left w:val="nil"/>
              <w:bottom w:val="single" w:color="auto" w:sz="4" w:space="0"/>
              <w:right w:val="single" w:color="auto" w:sz="4" w:space="0"/>
            </w:tcBorders>
            <w:noWrap/>
            <w:vAlign w:val="center"/>
          </w:tcPr>
          <w:p w14:paraId="3A1E64A8"/>
        </w:tc>
      </w:tr>
      <w:tr w14:paraId="7F496D50">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noWrap/>
            <w:vAlign w:val="center"/>
          </w:tcPr>
          <w:p w14:paraId="1BA683DF"/>
        </w:tc>
        <w:tc>
          <w:tcPr>
            <w:tcW w:w="1080" w:type="dxa"/>
            <w:vMerge w:val="continue"/>
            <w:tcBorders>
              <w:left w:val="nil"/>
              <w:bottom w:val="single" w:color="auto" w:sz="4" w:space="0"/>
              <w:right w:val="single" w:color="auto" w:sz="4" w:space="0"/>
            </w:tcBorders>
            <w:noWrap/>
            <w:vAlign w:val="center"/>
          </w:tcPr>
          <w:p w14:paraId="0DC0DD56"/>
        </w:tc>
        <w:tc>
          <w:tcPr>
            <w:tcW w:w="1080" w:type="dxa"/>
            <w:vMerge w:val="continue"/>
            <w:tcBorders>
              <w:left w:val="nil"/>
              <w:bottom w:val="single" w:color="auto" w:sz="4" w:space="0"/>
              <w:right w:val="single" w:color="auto" w:sz="4" w:space="0"/>
            </w:tcBorders>
            <w:noWrap/>
            <w:vAlign w:val="center"/>
          </w:tcPr>
          <w:p w14:paraId="1CD069DD"/>
        </w:tc>
        <w:tc>
          <w:tcPr>
            <w:tcW w:w="1224" w:type="dxa"/>
            <w:tcBorders>
              <w:top w:val="nil"/>
              <w:left w:val="nil"/>
              <w:bottom w:val="single" w:color="auto" w:sz="4" w:space="0"/>
              <w:right w:val="single" w:color="auto" w:sz="4" w:space="0"/>
            </w:tcBorders>
            <w:noWrap/>
            <w:vAlign w:val="center"/>
          </w:tcPr>
          <w:p w14:paraId="0EA5A0CB"/>
        </w:tc>
        <w:tc>
          <w:tcPr>
            <w:tcW w:w="1134" w:type="dxa"/>
            <w:tcBorders>
              <w:top w:val="nil"/>
              <w:left w:val="nil"/>
              <w:bottom w:val="single" w:color="auto" w:sz="4" w:space="0"/>
              <w:right w:val="single" w:color="auto" w:sz="4" w:space="0"/>
            </w:tcBorders>
            <w:noWrap/>
            <w:vAlign w:val="center"/>
          </w:tcPr>
          <w:p w14:paraId="41F24AE1"/>
        </w:tc>
        <w:tc>
          <w:tcPr>
            <w:tcW w:w="1134" w:type="dxa"/>
            <w:tcBorders>
              <w:top w:val="nil"/>
              <w:left w:val="nil"/>
              <w:bottom w:val="single" w:color="auto" w:sz="4" w:space="0"/>
              <w:right w:val="single" w:color="auto" w:sz="4" w:space="0"/>
            </w:tcBorders>
            <w:noWrap/>
            <w:vAlign w:val="center"/>
          </w:tcPr>
          <w:p w14:paraId="29E3D017"/>
        </w:tc>
        <w:tc>
          <w:tcPr>
            <w:tcW w:w="828" w:type="dxa"/>
            <w:tcBorders>
              <w:top w:val="nil"/>
              <w:left w:val="nil"/>
              <w:bottom w:val="single" w:color="auto" w:sz="4" w:space="0"/>
              <w:right w:val="single" w:color="auto" w:sz="4" w:space="0"/>
            </w:tcBorders>
            <w:noWrap/>
            <w:vAlign w:val="center"/>
          </w:tcPr>
          <w:p w14:paraId="2C62CC07"/>
        </w:tc>
        <w:tc>
          <w:tcPr>
            <w:tcW w:w="873" w:type="dxa"/>
            <w:tcBorders>
              <w:top w:val="nil"/>
              <w:left w:val="nil"/>
              <w:bottom w:val="single" w:color="auto" w:sz="4" w:space="0"/>
              <w:right w:val="single" w:color="auto" w:sz="4" w:space="0"/>
            </w:tcBorders>
            <w:noWrap/>
            <w:vAlign w:val="center"/>
          </w:tcPr>
          <w:p w14:paraId="0D801485"/>
        </w:tc>
        <w:tc>
          <w:tcPr>
            <w:tcW w:w="1418" w:type="dxa"/>
            <w:tcBorders>
              <w:top w:val="nil"/>
              <w:left w:val="nil"/>
              <w:bottom w:val="single" w:color="auto" w:sz="4" w:space="0"/>
              <w:right w:val="single" w:color="auto" w:sz="4" w:space="0"/>
            </w:tcBorders>
            <w:noWrap/>
            <w:vAlign w:val="center"/>
          </w:tcPr>
          <w:p w14:paraId="136DA873"/>
        </w:tc>
      </w:tr>
      <w:tr w14:paraId="04D81B37">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14:paraId="6902E6A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14:paraId="2F9078FA">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100</w:t>
            </w:r>
          </w:p>
        </w:tc>
        <w:tc>
          <w:tcPr>
            <w:tcW w:w="873" w:type="dxa"/>
            <w:tcBorders>
              <w:top w:val="nil"/>
              <w:left w:val="nil"/>
              <w:bottom w:val="single" w:color="auto" w:sz="4" w:space="0"/>
              <w:right w:val="single" w:color="auto" w:sz="4" w:space="0"/>
            </w:tcBorders>
            <w:noWrap/>
            <w:vAlign w:val="center"/>
          </w:tcPr>
          <w:p w14:paraId="5B5A88BA">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97.6</w:t>
            </w:r>
          </w:p>
        </w:tc>
        <w:tc>
          <w:tcPr>
            <w:tcW w:w="1418" w:type="dxa"/>
            <w:tcBorders>
              <w:top w:val="nil"/>
              <w:left w:val="nil"/>
              <w:bottom w:val="single" w:color="auto" w:sz="4" w:space="0"/>
              <w:right w:val="single" w:color="auto" w:sz="4" w:space="0"/>
            </w:tcBorders>
            <w:noWrap/>
            <w:vAlign w:val="center"/>
          </w:tcPr>
          <w:p w14:paraId="2498E8E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52845001">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75CF6C02">
      <w:pPr>
        <w:rPr>
          <w:rFonts w:eastAsia="仿宋_GB2312"/>
          <w:sz w:val="18"/>
          <w:szCs w:val="18"/>
        </w:rPr>
      </w:pPr>
    </w:p>
    <w:p w14:paraId="2295ED34">
      <w:pPr>
        <w:spacing w:line="600" w:lineRule="exact"/>
        <w:jc w:val="left"/>
        <w:rPr>
          <w:rFonts w:ascii="黑体" w:hAnsi="黑体" w:eastAsia="仿宋_GB2312" w:cs="黑体"/>
          <w:sz w:val="32"/>
          <w:szCs w:val="32"/>
        </w:rPr>
      </w:pPr>
      <w:r>
        <w:rPr>
          <w:rFonts w:eastAsia="仿宋_GB2312"/>
          <w:sz w:val="22"/>
          <w:szCs w:val="22"/>
        </w:rPr>
        <w:t>填表人：       填报日期：     联系电话：    单位负责人签字：</w:t>
      </w:r>
      <w:r>
        <w:rPr>
          <w:rFonts w:eastAsia="仿宋_GB2312"/>
          <w:sz w:val="22"/>
          <w:szCs w:val="22"/>
        </w:rPr>
        <w:br w:type="page"/>
      </w:r>
      <w:r>
        <w:rPr>
          <w:rFonts w:hint="eastAsia" w:ascii="黑体" w:hAnsi="黑体" w:eastAsia="黑体" w:cs="黑体"/>
          <w:sz w:val="32"/>
          <w:szCs w:val="32"/>
        </w:rPr>
        <w:t>表6</w:t>
      </w:r>
    </w:p>
    <w:p w14:paraId="6253A655">
      <w:pPr>
        <w:spacing w:line="600" w:lineRule="exact"/>
        <w:jc w:val="center"/>
        <w:rPr>
          <w:rFonts w:ascii="Arial Unicode MS" w:hAnsi="Arial Unicode MS" w:eastAsia="Arial Unicode MS" w:cs="Arial Unicode MS"/>
          <w:color w:val="000000"/>
          <w:sz w:val="36"/>
          <w:szCs w:val="36"/>
        </w:rPr>
      </w:pPr>
      <w:r>
        <w:rPr>
          <w:rFonts w:hint="eastAsia" w:ascii="Arial Unicode MS" w:hAnsi="Arial Unicode MS" w:eastAsia="Arial Unicode MS" w:cs="Arial Unicode MS"/>
          <w:color w:val="000000"/>
          <w:sz w:val="36"/>
          <w:szCs w:val="36"/>
        </w:rPr>
        <w:t>2025年度项目支出绩效自评表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440EF8F2">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11C615EF">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2CFE885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14:paraId="7B34D7E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洞庭湖大桥306省道海绵改造项目（北门渡口—洞庭湖大桥下标段）　</w:t>
            </w:r>
          </w:p>
        </w:tc>
      </w:tr>
      <w:tr w14:paraId="56E473B9">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14:paraId="5406F131">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14:paraId="66411F2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岳阳市住房和城乡建设局</w:t>
            </w:r>
          </w:p>
        </w:tc>
        <w:tc>
          <w:tcPr>
            <w:tcW w:w="1134" w:type="dxa"/>
            <w:tcBorders>
              <w:top w:val="single" w:color="auto" w:sz="4" w:space="0"/>
              <w:left w:val="nil"/>
              <w:bottom w:val="single" w:color="auto" w:sz="4" w:space="0"/>
              <w:right w:val="single" w:color="000000" w:sz="4" w:space="0"/>
            </w:tcBorders>
            <w:noWrap/>
            <w:vAlign w:val="center"/>
          </w:tcPr>
          <w:p w14:paraId="440429E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14:paraId="2756A9B3">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14:paraId="5AC5AD1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78D9351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14:paraId="4490B83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14:paraId="1458CA6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711EA8F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79F3EB7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4C46D13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14:paraId="06C4F593">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3B1E2BFD">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14:paraId="07A8BD75">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14:paraId="321BD5BA">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14:paraId="42ACE100">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5934367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138D1753">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2FF3ED8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14:paraId="0F35B09E">
            <w:pPr>
              <w:spacing w:line="260" w:lineRule="exact"/>
              <w:jc w:val="left"/>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14:paraId="13184F3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270</w:t>
            </w:r>
          </w:p>
        </w:tc>
        <w:tc>
          <w:tcPr>
            <w:tcW w:w="1134" w:type="dxa"/>
            <w:tcBorders>
              <w:top w:val="nil"/>
              <w:left w:val="nil"/>
              <w:bottom w:val="single" w:color="auto" w:sz="4" w:space="0"/>
              <w:right w:val="single" w:color="auto" w:sz="4" w:space="0"/>
            </w:tcBorders>
            <w:noWrap/>
            <w:vAlign w:val="center"/>
          </w:tcPr>
          <w:p w14:paraId="6EA4425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139.02</w:t>
            </w:r>
          </w:p>
        </w:tc>
        <w:tc>
          <w:tcPr>
            <w:tcW w:w="828" w:type="dxa"/>
            <w:tcBorders>
              <w:top w:val="nil"/>
              <w:left w:val="nil"/>
              <w:bottom w:val="single" w:color="auto" w:sz="4" w:space="0"/>
              <w:right w:val="single" w:color="auto" w:sz="4" w:space="0"/>
            </w:tcBorders>
            <w:noWrap/>
            <w:vAlign w:val="center"/>
          </w:tcPr>
          <w:p w14:paraId="049B576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14:paraId="09A236C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51.4%</w:t>
            </w:r>
          </w:p>
        </w:tc>
        <w:tc>
          <w:tcPr>
            <w:tcW w:w="1418" w:type="dxa"/>
            <w:tcBorders>
              <w:top w:val="nil"/>
              <w:left w:val="nil"/>
              <w:bottom w:val="single" w:color="auto" w:sz="4" w:space="0"/>
              <w:right w:val="single" w:color="auto" w:sz="4" w:space="0"/>
            </w:tcBorders>
            <w:noWrap/>
            <w:vAlign w:val="center"/>
          </w:tcPr>
          <w:p w14:paraId="45FBF55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5.14</w:t>
            </w:r>
          </w:p>
        </w:tc>
      </w:tr>
      <w:tr w14:paraId="4A0E4C0E">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4480EDF9">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6363F2A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14:paraId="2F84096B">
            <w:pPr>
              <w:spacing w:line="260" w:lineRule="exact"/>
              <w:jc w:val="left"/>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2C3BCC7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270</w:t>
            </w:r>
          </w:p>
        </w:tc>
        <w:tc>
          <w:tcPr>
            <w:tcW w:w="1134" w:type="dxa"/>
            <w:tcBorders>
              <w:top w:val="nil"/>
              <w:left w:val="nil"/>
              <w:bottom w:val="single" w:color="auto" w:sz="4" w:space="0"/>
              <w:right w:val="single" w:color="auto" w:sz="4" w:space="0"/>
            </w:tcBorders>
            <w:shd w:val="clear" w:color="auto" w:fill="auto"/>
            <w:noWrap/>
            <w:vAlign w:val="center"/>
          </w:tcPr>
          <w:p w14:paraId="1EFF6EA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139.02</w:t>
            </w:r>
          </w:p>
        </w:tc>
        <w:tc>
          <w:tcPr>
            <w:tcW w:w="828" w:type="dxa"/>
            <w:tcBorders>
              <w:top w:val="nil"/>
              <w:left w:val="nil"/>
              <w:bottom w:val="single" w:color="auto" w:sz="4" w:space="0"/>
              <w:right w:val="single" w:color="auto" w:sz="4" w:space="0"/>
            </w:tcBorders>
            <w:noWrap/>
            <w:vAlign w:val="center"/>
          </w:tcPr>
          <w:p w14:paraId="43D9A28A">
            <w:pPr>
              <w:spacing w:line="260" w:lineRule="exact"/>
              <w:jc w:val="left"/>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14:paraId="5F4C39E0">
            <w:pPr>
              <w:spacing w:line="260" w:lineRule="exact"/>
              <w:jc w:val="left"/>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14:paraId="27813C3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93E6B2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1DE28257">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4F5D8CFC">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14:paraId="030BD9A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76D5673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1F8E733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4165B1E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674AAFF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01467EEC">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D4DB5F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421EF86E">
            <w:pPr>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14:paraId="6FF024AB">
            <w:pPr>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14:paraId="1983121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1B1D072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14:paraId="6269C238">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14:paraId="0B7BF3C7">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14:paraId="138B705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14:paraId="3EA6188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D6FA4F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14:paraId="72FBBA2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14:paraId="4D87246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14:paraId="2E3D842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51EB413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14:paraId="6B7415BA">
            <w:pPr>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14:paraId="10B6B31D">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项目竣工验收　　</w:t>
            </w:r>
          </w:p>
        </w:tc>
        <w:tc>
          <w:tcPr>
            <w:tcW w:w="4253" w:type="dxa"/>
            <w:gridSpan w:val="4"/>
            <w:tcBorders>
              <w:top w:val="single" w:color="auto" w:sz="4" w:space="0"/>
              <w:left w:val="nil"/>
              <w:bottom w:val="single" w:color="auto" w:sz="4" w:space="0"/>
              <w:right w:val="single" w:color="auto" w:sz="4" w:space="0"/>
            </w:tcBorders>
            <w:noWrap/>
            <w:vAlign w:val="center"/>
          </w:tcPr>
          <w:p w14:paraId="260F2B75">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项目已竣工验收并办理结算</w:t>
            </w:r>
          </w:p>
        </w:tc>
      </w:tr>
      <w:tr w14:paraId="5FC721A3">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14:paraId="64C7F08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4CE23BF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4839DB3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33FDE52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14:paraId="21E41B4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14:paraId="41FE223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14:paraId="0CD1961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14:paraId="1F4CDEB6">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060618F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14:paraId="1F68A66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149B4DE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14:paraId="3FB142D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14:paraId="311558D0">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14:paraId="30160D03">
            <w:pPr>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0317F10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66C4F64">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3C675679">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57CCCB63">
            <w:pPr>
              <w:spacing w:line="260" w:lineRule="exact"/>
              <w:jc w:val="center"/>
              <w:rPr>
                <w:rFonts w:ascii="仿宋_GB2312" w:hAnsi="仿宋_GB2312" w:eastAsia="仿宋_GB2312" w:cs="仿宋_GB2312"/>
                <w:color w:val="000000"/>
                <w:sz w:val="20"/>
                <w:szCs w:val="20"/>
              </w:rPr>
            </w:pPr>
          </w:p>
          <w:p w14:paraId="02F209D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tcBorders>
              <w:top w:val="nil"/>
              <w:left w:val="nil"/>
              <w:right w:val="single" w:color="auto" w:sz="4" w:space="0"/>
            </w:tcBorders>
            <w:noWrap/>
            <w:vAlign w:val="center"/>
          </w:tcPr>
          <w:p w14:paraId="75CC174E">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14:paraId="284D34EE">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洞庭大桥桥下彩绘</w:t>
            </w:r>
          </w:p>
        </w:tc>
        <w:tc>
          <w:tcPr>
            <w:tcW w:w="1134" w:type="dxa"/>
            <w:tcBorders>
              <w:top w:val="nil"/>
              <w:left w:val="nil"/>
              <w:bottom w:val="single" w:color="auto" w:sz="4" w:space="0"/>
              <w:right w:val="single" w:color="auto" w:sz="4" w:space="0"/>
            </w:tcBorders>
            <w:noWrap/>
            <w:vAlign w:val="center"/>
          </w:tcPr>
          <w:p w14:paraId="3D1CBC19">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1.5万m</w:t>
            </w:r>
            <w:r>
              <w:rPr>
                <w:rFonts w:hint="eastAsia" w:eastAsia="仿宋_GB2312"/>
                <w:color w:val="000000" w:themeColor="text1"/>
                <w:kern w:val="0"/>
                <w:szCs w:val="21"/>
                <w:vertAlign w:val="superscript"/>
              </w:rPr>
              <w:t>2</w:t>
            </w:r>
          </w:p>
        </w:tc>
        <w:tc>
          <w:tcPr>
            <w:tcW w:w="1134" w:type="dxa"/>
            <w:tcBorders>
              <w:top w:val="nil"/>
              <w:left w:val="nil"/>
              <w:bottom w:val="single" w:color="auto" w:sz="4" w:space="0"/>
              <w:right w:val="single" w:color="auto" w:sz="4" w:space="0"/>
            </w:tcBorders>
            <w:noWrap/>
            <w:vAlign w:val="center"/>
          </w:tcPr>
          <w:p w14:paraId="5E1456EA">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1.5万m</w:t>
            </w:r>
            <w:r>
              <w:rPr>
                <w:rFonts w:hint="eastAsia" w:eastAsia="仿宋_GB2312"/>
                <w:color w:val="000000" w:themeColor="text1"/>
                <w:kern w:val="0"/>
                <w:szCs w:val="21"/>
                <w:vertAlign w:val="superscript"/>
              </w:rPr>
              <w:t>2</w:t>
            </w:r>
          </w:p>
        </w:tc>
        <w:tc>
          <w:tcPr>
            <w:tcW w:w="828" w:type="dxa"/>
            <w:tcBorders>
              <w:top w:val="nil"/>
              <w:left w:val="nil"/>
              <w:bottom w:val="single" w:color="auto" w:sz="4" w:space="0"/>
              <w:right w:val="single" w:color="auto" w:sz="4" w:space="0"/>
            </w:tcBorders>
            <w:noWrap/>
            <w:vAlign w:val="center"/>
          </w:tcPr>
          <w:p w14:paraId="58D06415">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15</w:t>
            </w:r>
          </w:p>
        </w:tc>
        <w:tc>
          <w:tcPr>
            <w:tcW w:w="873" w:type="dxa"/>
            <w:tcBorders>
              <w:top w:val="nil"/>
              <w:left w:val="nil"/>
              <w:bottom w:val="single" w:color="auto" w:sz="4" w:space="0"/>
              <w:right w:val="single" w:color="auto" w:sz="4" w:space="0"/>
            </w:tcBorders>
            <w:noWrap/>
            <w:vAlign w:val="center"/>
          </w:tcPr>
          <w:p w14:paraId="52088A67">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15</w:t>
            </w:r>
          </w:p>
        </w:tc>
        <w:tc>
          <w:tcPr>
            <w:tcW w:w="1418" w:type="dxa"/>
            <w:tcBorders>
              <w:top w:val="nil"/>
              <w:left w:val="nil"/>
              <w:bottom w:val="single" w:color="auto" w:sz="4" w:space="0"/>
              <w:right w:val="single" w:color="auto" w:sz="4" w:space="0"/>
            </w:tcBorders>
            <w:noWrap/>
            <w:vAlign w:val="center"/>
          </w:tcPr>
          <w:p w14:paraId="376D009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5F9B75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B12F65F">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AA4D0CD">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55C8355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14:paraId="5E7720EE">
            <w:pPr>
              <w:spacing w:line="260" w:lineRule="exact"/>
              <w:jc w:val="left"/>
              <w:rPr>
                <w:rFonts w:ascii="仿宋_GB2312" w:hAnsi="仿宋_GB2312" w:eastAsia="仿宋_GB2312" w:cs="仿宋_GB2312"/>
                <w:color w:val="000000" w:themeColor="text1"/>
                <w:sz w:val="20"/>
                <w:szCs w:val="20"/>
              </w:rPr>
            </w:pPr>
            <w:r>
              <w:rPr>
                <w:rFonts w:eastAsia="仿宋_GB2312"/>
                <w:color w:val="000000" w:themeColor="text1"/>
                <w:kern w:val="0"/>
                <w:szCs w:val="21"/>
              </w:rPr>
              <w:t>项目验收合格率</w:t>
            </w:r>
          </w:p>
        </w:tc>
        <w:tc>
          <w:tcPr>
            <w:tcW w:w="1134" w:type="dxa"/>
            <w:tcBorders>
              <w:top w:val="nil"/>
              <w:left w:val="nil"/>
              <w:bottom w:val="single" w:color="auto" w:sz="4" w:space="0"/>
              <w:right w:val="single" w:color="auto" w:sz="4" w:space="0"/>
            </w:tcBorders>
            <w:noWrap/>
            <w:vAlign w:val="center"/>
          </w:tcPr>
          <w:p w14:paraId="4689CD22">
            <w:pPr>
              <w:widowControl/>
              <w:adjustRightInd w:val="0"/>
              <w:snapToGrid w:val="0"/>
              <w:jc w:val="center"/>
              <w:rPr>
                <w:rFonts w:ascii="仿宋_GB2312" w:hAnsi="仿宋_GB2312" w:eastAsia="仿宋_GB2312" w:cs="仿宋_GB2312"/>
                <w:color w:val="000000" w:themeColor="text1"/>
                <w:sz w:val="20"/>
                <w:szCs w:val="20"/>
              </w:rPr>
            </w:pPr>
            <w:r>
              <w:rPr>
                <w:rFonts w:hint="eastAsia" w:eastAsia="仿宋_GB2312"/>
                <w:color w:val="000000" w:themeColor="text1"/>
                <w:kern w:val="0"/>
                <w:szCs w:val="21"/>
                <w:lang w:bidi="zh-CN"/>
              </w:rPr>
              <w:t>90%</w:t>
            </w:r>
          </w:p>
        </w:tc>
        <w:tc>
          <w:tcPr>
            <w:tcW w:w="1134" w:type="dxa"/>
            <w:tcBorders>
              <w:top w:val="nil"/>
              <w:left w:val="nil"/>
              <w:bottom w:val="single" w:color="auto" w:sz="4" w:space="0"/>
              <w:right w:val="single" w:color="auto" w:sz="4" w:space="0"/>
            </w:tcBorders>
            <w:noWrap/>
            <w:vAlign w:val="center"/>
          </w:tcPr>
          <w:p w14:paraId="02313761">
            <w:pPr>
              <w:spacing w:line="240" w:lineRule="exact"/>
              <w:jc w:val="center"/>
              <w:rPr>
                <w:rFonts w:ascii="仿宋_GB2312" w:hAnsi="仿宋_GB2312" w:eastAsia="仿宋_GB2312" w:cs="仿宋_GB2312"/>
                <w:color w:val="000000" w:themeColor="text1"/>
                <w:sz w:val="20"/>
                <w:szCs w:val="20"/>
              </w:rPr>
            </w:pPr>
            <w:r>
              <w:rPr>
                <w:rFonts w:hint="eastAsia" w:eastAsia="仿宋_GB2312"/>
                <w:color w:val="000000" w:themeColor="text1"/>
                <w:kern w:val="0"/>
                <w:szCs w:val="21"/>
                <w:lang w:bidi="zh-CN"/>
              </w:rPr>
              <w:t>100%</w:t>
            </w:r>
          </w:p>
        </w:tc>
        <w:tc>
          <w:tcPr>
            <w:tcW w:w="828" w:type="dxa"/>
            <w:tcBorders>
              <w:top w:val="nil"/>
              <w:left w:val="nil"/>
              <w:bottom w:val="single" w:color="auto" w:sz="4" w:space="0"/>
              <w:right w:val="single" w:color="auto" w:sz="4" w:space="0"/>
            </w:tcBorders>
            <w:noWrap/>
            <w:vAlign w:val="center"/>
          </w:tcPr>
          <w:p w14:paraId="726B7E0D">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873" w:type="dxa"/>
            <w:tcBorders>
              <w:top w:val="nil"/>
              <w:left w:val="nil"/>
              <w:bottom w:val="single" w:color="auto" w:sz="4" w:space="0"/>
              <w:right w:val="single" w:color="auto" w:sz="4" w:space="0"/>
            </w:tcBorders>
            <w:noWrap/>
            <w:vAlign w:val="center"/>
          </w:tcPr>
          <w:p w14:paraId="55D94CD2">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3620C05F">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9BC441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7838218">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7BA82EE0">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7034D304">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14:paraId="2082E629">
            <w:pPr>
              <w:widowControl/>
              <w:jc w:val="center"/>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项目完工时间</w:t>
            </w:r>
          </w:p>
        </w:tc>
        <w:tc>
          <w:tcPr>
            <w:tcW w:w="1134" w:type="dxa"/>
            <w:tcBorders>
              <w:top w:val="nil"/>
              <w:left w:val="nil"/>
              <w:bottom w:val="single" w:color="auto" w:sz="4" w:space="0"/>
              <w:right w:val="single" w:color="auto" w:sz="4" w:space="0"/>
            </w:tcBorders>
            <w:noWrap/>
            <w:vAlign w:val="center"/>
          </w:tcPr>
          <w:p w14:paraId="7EA8F064">
            <w:pPr>
              <w:widowControl/>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kern w:val="0"/>
                <w:szCs w:val="21"/>
              </w:rPr>
              <w:t>2025年12月</w:t>
            </w:r>
          </w:p>
        </w:tc>
        <w:tc>
          <w:tcPr>
            <w:tcW w:w="1134" w:type="dxa"/>
            <w:tcBorders>
              <w:top w:val="nil"/>
              <w:left w:val="nil"/>
              <w:bottom w:val="single" w:color="auto" w:sz="4" w:space="0"/>
              <w:right w:val="single" w:color="auto" w:sz="4" w:space="0"/>
            </w:tcBorders>
            <w:noWrap/>
            <w:vAlign w:val="center"/>
          </w:tcPr>
          <w:p w14:paraId="592DC069">
            <w:pPr>
              <w:widowControl/>
              <w:jc w:val="center"/>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2025年5月完工</w:t>
            </w:r>
          </w:p>
        </w:tc>
        <w:tc>
          <w:tcPr>
            <w:tcW w:w="828" w:type="dxa"/>
            <w:tcBorders>
              <w:top w:val="nil"/>
              <w:left w:val="nil"/>
              <w:bottom w:val="single" w:color="auto" w:sz="4" w:space="0"/>
              <w:right w:val="single" w:color="auto" w:sz="4" w:space="0"/>
            </w:tcBorders>
            <w:noWrap/>
            <w:vAlign w:val="center"/>
          </w:tcPr>
          <w:p w14:paraId="38AAF59C">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873" w:type="dxa"/>
            <w:tcBorders>
              <w:top w:val="nil"/>
              <w:left w:val="nil"/>
              <w:bottom w:val="single" w:color="auto" w:sz="4" w:space="0"/>
              <w:right w:val="single" w:color="auto" w:sz="4" w:space="0"/>
            </w:tcBorders>
            <w:noWrap/>
            <w:vAlign w:val="center"/>
          </w:tcPr>
          <w:p w14:paraId="2136DABD">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69568074">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45E0C6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7E9DE134">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0AE411E2">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5668B23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14:paraId="0BB5164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pacing w:val="-11"/>
                <w:kern w:val="0"/>
                <w:szCs w:val="21"/>
              </w:rPr>
              <w:t>概算成本控制率</w:t>
            </w:r>
          </w:p>
        </w:tc>
        <w:tc>
          <w:tcPr>
            <w:tcW w:w="1134" w:type="dxa"/>
            <w:tcBorders>
              <w:top w:val="nil"/>
              <w:left w:val="nil"/>
              <w:bottom w:val="single" w:color="auto" w:sz="4" w:space="0"/>
              <w:right w:val="single" w:color="auto" w:sz="4" w:space="0"/>
            </w:tcBorders>
            <w:noWrap/>
            <w:vAlign w:val="center"/>
          </w:tcPr>
          <w:p w14:paraId="77ADE6A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ascii="仿宋_GB2312" w:hAnsi="仿宋_GB2312" w:eastAsia="仿宋_GB2312" w:cs="仿宋_GB2312"/>
                <w:color w:val="000000" w:themeColor="text1"/>
                <w:kern w:val="0"/>
                <w:szCs w:val="21"/>
              </w:rPr>
              <w:t>≤100%</w:t>
            </w:r>
          </w:p>
        </w:tc>
        <w:tc>
          <w:tcPr>
            <w:tcW w:w="1134" w:type="dxa"/>
            <w:tcBorders>
              <w:top w:val="nil"/>
              <w:left w:val="nil"/>
              <w:bottom w:val="single" w:color="auto" w:sz="4" w:space="0"/>
              <w:right w:val="single" w:color="auto" w:sz="4" w:space="0"/>
            </w:tcBorders>
            <w:noWrap/>
            <w:vAlign w:val="center"/>
          </w:tcPr>
          <w:p w14:paraId="63826957">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ascii="仿宋_GB2312" w:hAnsi="仿宋_GB2312" w:eastAsia="仿宋_GB2312" w:cs="仿宋_GB2312"/>
                <w:color w:val="000000" w:themeColor="text1"/>
                <w:kern w:val="0"/>
                <w:szCs w:val="21"/>
              </w:rPr>
              <w:t>≤100%</w:t>
            </w:r>
          </w:p>
        </w:tc>
        <w:tc>
          <w:tcPr>
            <w:tcW w:w="828" w:type="dxa"/>
            <w:tcBorders>
              <w:top w:val="nil"/>
              <w:left w:val="nil"/>
              <w:bottom w:val="single" w:color="auto" w:sz="4" w:space="0"/>
              <w:right w:val="single" w:color="auto" w:sz="4" w:space="0"/>
            </w:tcBorders>
            <w:noWrap/>
            <w:vAlign w:val="center"/>
          </w:tcPr>
          <w:p w14:paraId="306AC204">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w:t>
            </w:r>
          </w:p>
        </w:tc>
        <w:tc>
          <w:tcPr>
            <w:tcW w:w="873" w:type="dxa"/>
            <w:tcBorders>
              <w:top w:val="nil"/>
              <w:left w:val="nil"/>
              <w:bottom w:val="single" w:color="auto" w:sz="4" w:space="0"/>
              <w:right w:val="single" w:color="auto" w:sz="4" w:space="0"/>
            </w:tcBorders>
            <w:noWrap/>
            <w:vAlign w:val="center"/>
          </w:tcPr>
          <w:p w14:paraId="0078119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w:t>
            </w:r>
          </w:p>
        </w:tc>
        <w:tc>
          <w:tcPr>
            <w:tcW w:w="1418" w:type="dxa"/>
            <w:tcBorders>
              <w:top w:val="nil"/>
              <w:left w:val="nil"/>
              <w:bottom w:val="single" w:color="auto" w:sz="4" w:space="0"/>
              <w:right w:val="single" w:color="auto" w:sz="4" w:space="0"/>
            </w:tcBorders>
            <w:noWrap/>
            <w:vAlign w:val="center"/>
          </w:tcPr>
          <w:p w14:paraId="009E03A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81C777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54E0008">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4AC13FD">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2D01B967">
            <w:pPr>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470BC597">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pacing w:val="-11"/>
                <w:kern w:val="0"/>
                <w:szCs w:val="21"/>
              </w:rPr>
              <w:t>项目施工期群众投诉率</w:t>
            </w:r>
          </w:p>
        </w:tc>
        <w:tc>
          <w:tcPr>
            <w:tcW w:w="1134" w:type="dxa"/>
            <w:tcBorders>
              <w:top w:val="nil"/>
              <w:left w:val="nil"/>
              <w:bottom w:val="single" w:color="auto" w:sz="4" w:space="0"/>
              <w:right w:val="single" w:color="auto" w:sz="4" w:space="0"/>
            </w:tcBorders>
            <w:noWrap/>
            <w:vAlign w:val="center"/>
          </w:tcPr>
          <w:p w14:paraId="3EF020E5">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1134" w:type="dxa"/>
            <w:tcBorders>
              <w:top w:val="nil"/>
              <w:left w:val="nil"/>
              <w:bottom w:val="single" w:color="auto" w:sz="4" w:space="0"/>
              <w:right w:val="single" w:color="auto" w:sz="4" w:space="0"/>
            </w:tcBorders>
            <w:noWrap/>
            <w:vAlign w:val="center"/>
          </w:tcPr>
          <w:p w14:paraId="5245F4BA">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0%</w:t>
            </w:r>
          </w:p>
        </w:tc>
        <w:tc>
          <w:tcPr>
            <w:tcW w:w="828" w:type="dxa"/>
            <w:tcBorders>
              <w:top w:val="nil"/>
              <w:left w:val="nil"/>
              <w:bottom w:val="single" w:color="auto" w:sz="4" w:space="0"/>
              <w:right w:val="single" w:color="auto" w:sz="4" w:space="0"/>
            </w:tcBorders>
            <w:noWrap/>
            <w:vAlign w:val="center"/>
          </w:tcPr>
          <w:p w14:paraId="1FBA1473">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w:t>
            </w:r>
          </w:p>
        </w:tc>
        <w:tc>
          <w:tcPr>
            <w:tcW w:w="873" w:type="dxa"/>
            <w:tcBorders>
              <w:top w:val="nil"/>
              <w:left w:val="nil"/>
              <w:bottom w:val="single" w:color="auto" w:sz="4" w:space="0"/>
              <w:right w:val="single" w:color="auto" w:sz="4" w:space="0"/>
            </w:tcBorders>
            <w:noWrap/>
            <w:vAlign w:val="center"/>
          </w:tcPr>
          <w:p w14:paraId="3DC093E5">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w:t>
            </w:r>
          </w:p>
        </w:tc>
        <w:tc>
          <w:tcPr>
            <w:tcW w:w="1418" w:type="dxa"/>
            <w:tcBorders>
              <w:top w:val="nil"/>
              <w:left w:val="nil"/>
              <w:bottom w:val="single" w:color="auto" w:sz="4" w:space="0"/>
              <w:right w:val="single" w:color="auto" w:sz="4" w:space="0"/>
            </w:tcBorders>
            <w:noWrap/>
            <w:vAlign w:val="center"/>
          </w:tcPr>
          <w:p w14:paraId="0B725B9B">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3016A6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3C39CBFD">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254839C5">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14:paraId="09449DB3">
            <w:pPr>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EE9C56B">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施工扬尘控制达标率</w:t>
            </w:r>
          </w:p>
        </w:tc>
        <w:tc>
          <w:tcPr>
            <w:tcW w:w="1134" w:type="dxa"/>
            <w:tcBorders>
              <w:top w:val="nil"/>
              <w:left w:val="nil"/>
              <w:bottom w:val="single" w:color="auto" w:sz="4" w:space="0"/>
              <w:right w:val="single" w:color="auto" w:sz="4" w:space="0"/>
            </w:tcBorders>
            <w:noWrap/>
            <w:vAlign w:val="center"/>
          </w:tcPr>
          <w:p w14:paraId="6E2D3D3F">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≥95%</w:t>
            </w:r>
          </w:p>
        </w:tc>
        <w:tc>
          <w:tcPr>
            <w:tcW w:w="1134" w:type="dxa"/>
            <w:tcBorders>
              <w:top w:val="nil"/>
              <w:left w:val="nil"/>
              <w:bottom w:val="single" w:color="auto" w:sz="4" w:space="0"/>
              <w:right w:val="single" w:color="auto" w:sz="4" w:space="0"/>
            </w:tcBorders>
            <w:noWrap/>
            <w:vAlign w:val="center"/>
          </w:tcPr>
          <w:p w14:paraId="46F91FE9">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100%</w:t>
            </w:r>
          </w:p>
        </w:tc>
        <w:tc>
          <w:tcPr>
            <w:tcW w:w="828" w:type="dxa"/>
            <w:tcBorders>
              <w:top w:val="nil"/>
              <w:left w:val="nil"/>
              <w:bottom w:val="single" w:color="auto" w:sz="4" w:space="0"/>
              <w:right w:val="single" w:color="auto" w:sz="4" w:space="0"/>
            </w:tcBorders>
            <w:noWrap/>
            <w:vAlign w:val="center"/>
          </w:tcPr>
          <w:p w14:paraId="15F42744">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w:t>
            </w:r>
          </w:p>
        </w:tc>
        <w:tc>
          <w:tcPr>
            <w:tcW w:w="873" w:type="dxa"/>
            <w:tcBorders>
              <w:top w:val="nil"/>
              <w:left w:val="nil"/>
              <w:bottom w:val="single" w:color="auto" w:sz="4" w:space="0"/>
              <w:right w:val="single" w:color="auto" w:sz="4" w:space="0"/>
            </w:tcBorders>
            <w:noWrap/>
            <w:vAlign w:val="center"/>
          </w:tcPr>
          <w:p w14:paraId="51F6E641">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5</w:t>
            </w:r>
          </w:p>
        </w:tc>
        <w:tc>
          <w:tcPr>
            <w:tcW w:w="1418" w:type="dxa"/>
            <w:tcBorders>
              <w:top w:val="nil"/>
              <w:left w:val="nil"/>
              <w:bottom w:val="single" w:color="auto" w:sz="4" w:space="0"/>
              <w:right w:val="single" w:color="auto" w:sz="4" w:space="0"/>
            </w:tcBorders>
            <w:noWrap/>
            <w:vAlign w:val="center"/>
          </w:tcPr>
          <w:p w14:paraId="41F476FA">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2062891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5C7DBAB">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14:paraId="18717369">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364B5450">
            <w:pPr>
              <w:spacing w:line="260" w:lineRule="exact"/>
              <w:jc w:val="left"/>
              <w:rPr>
                <w:rFonts w:ascii="仿宋_GB2312" w:hAnsi="仿宋_GB2312" w:eastAsia="仿宋_GB2312" w:cs="仿宋_GB2312"/>
                <w:color w:val="000000"/>
                <w:sz w:val="20"/>
                <w:szCs w:val="20"/>
              </w:rPr>
            </w:pPr>
          </w:p>
          <w:p w14:paraId="26B5CEB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（40分）</w:t>
            </w:r>
          </w:p>
          <w:p w14:paraId="221646BE">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vMerge w:val="restart"/>
            <w:tcBorders>
              <w:top w:val="nil"/>
              <w:left w:val="nil"/>
              <w:right w:val="single" w:color="auto" w:sz="4" w:space="0"/>
            </w:tcBorders>
            <w:noWrap/>
            <w:vAlign w:val="center"/>
          </w:tcPr>
          <w:p w14:paraId="24F43D23">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3BCDD717">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7705DDE4">
            <w:pPr>
              <w:widowControl/>
              <w:jc w:val="center"/>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投资完成率</w:t>
            </w:r>
          </w:p>
        </w:tc>
        <w:tc>
          <w:tcPr>
            <w:tcW w:w="1134" w:type="dxa"/>
            <w:tcBorders>
              <w:top w:val="nil"/>
              <w:left w:val="nil"/>
              <w:bottom w:val="single" w:color="auto" w:sz="4" w:space="0"/>
              <w:right w:val="single" w:color="auto" w:sz="4" w:space="0"/>
            </w:tcBorders>
            <w:noWrap/>
            <w:vAlign w:val="center"/>
          </w:tcPr>
          <w:p w14:paraId="7DCB496E">
            <w:pPr>
              <w:widowControl/>
              <w:jc w:val="center"/>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90%</w:t>
            </w:r>
          </w:p>
        </w:tc>
        <w:tc>
          <w:tcPr>
            <w:tcW w:w="1134" w:type="dxa"/>
            <w:tcBorders>
              <w:top w:val="nil"/>
              <w:left w:val="nil"/>
              <w:bottom w:val="single" w:color="auto" w:sz="4" w:space="0"/>
              <w:right w:val="single" w:color="auto" w:sz="4" w:space="0"/>
            </w:tcBorders>
            <w:noWrap/>
            <w:vAlign w:val="center"/>
          </w:tcPr>
          <w:p w14:paraId="4650B2F8">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100%</w:t>
            </w:r>
          </w:p>
        </w:tc>
        <w:tc>
          <w:tcPr>
            <w:tcW w:w="828" w:type="dxa"/>
            <w:tcBorders>
              <w:top w:val="nil"/>
              <w:left w:val="nil"/>
              <w:bottom w:val="single" w:color="auto" w:sz="4" w:space="0"/>
              <w:right w:val="single" w:color="auto" w:sz="4" w:space="0"/>
            </w:tcBorders>
            <w:noWrap/>
            <w:vAlign w:val="center"/>
          </w:tcPr>
          <w:p w14:paraId="7E47885A">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873" w:type="dxa"/>
            <w:tcBorders>
              <w:top w:val="nil"/>
              <w:left w:val="nil"/>
              <w:bottom w:val="single" w:color="auto" w:sz="4" w:space="0"/>
              <w:right w:val="single" w:color="auto" w:sz="4" w:space="0"/>
            </w:tcBorders>
            <w:noWrap/>
            <w:vAlign w:val="center"/>
          </w:tcPr>
          <w:p w14:paraId="0D447FD5">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5538D9F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2CEFB6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B96E827">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0845B8F">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4CB5CB3">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14:paraId="74A0ACB9">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公益性投资项目经济收益</w:t>
            </w:r>
          </w:p>
        </w:tc>
        <w:tc>
          <w:tcPr>
            <w:tcW w:w="1134" w:type="dxa"/>
            <w:tcBorders>
              <w:top w:val="nil"/>
              <w:left w:val="nil"/>
              <w:bottom w:val="single" w:color="auto" w:sz="4" w:space="0"/>
              <w:right w:val="single" w:color="auto" w:sz="4" w:space="0"/>
            </w:tcBorders>
            <w:noWrap/>
            <w:vAlign w:val="center"/>
          </w:tcPr>
          <w:p w14:paraId="4531F614">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eastAsia="仿宋_GB2312"/>
                <w:color w:val="000000" w:themeColor="text1"/>
                <w:kern w:val="0"/>
                <w:szCs w:val="21"/>
              </w:rPr>
              <w:t>较少</w:t>
            </w:r>
          </w:p>
        </w:tc>
        <w:tc>
          <w:tcPr>
            <w:tcW w:w="1134" w:type="dxa"/>
            <w:tcBorders>
              <w:top w:val="nil"/>
              <w:left w:val="nil"/>
              <w:bottom w:val="single" w:color="auto" w:sz="4" w:space="0"/>
              <w:right w:val="single" w:color="auto" w:sz="4" w:space="0"/>
            </w:tcBorders>
            <w:noWrap/>
            <w:vAlign w:val="center"/>
          </w:tcPr>
          <w:p w14:paraId="4F7167D7">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无</w:t>
            </w:r>
          </w:p>
        </w:tc>
        <w:tc>
          <w:tcPr>
            <w:tcW w:w="828" w:type="dxa"/>
            <w:tcBorders>
              <w:top w:val="nil"/>
              <w:left w:val="nil"/>
              <w:bottom w:val="single" w:color="auto" w:sz="4" w:space="0"/>
              <w:right w:val="single" w:color="auto" w:sz="4" w:space="0"/>
            </w:tcBorders>
            <w:noWrap/>
            <w:vAlign w:val="center"/>
          </w:tcPr>
          <w:p w14:paraId="4FE33F3D">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w:t>
            </w:r>
          </w:p>
        </w:tc>
        <w:tc>
          <w:tcPr>
            <w:tcW w:w="873" w:type="dxa"/>
            <w:tcBorders>
              <w:top w:val="nil"/>
              <w:left w:val="nil"/>
              <w:bottom w:val="single" w:color="auto" w:sz="4" w:space="0"/>
              <w:right w:val="single" w:color="auto" w:sz="4" w:space="0"/>
            </w:tcBorders>
            <w:noWrap/>
            <w:vAlign w:val="center"/>
          </w:tcPr>
          <w:p w14:paraId="30DAD8FC">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207BBEC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4523DA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12676641">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623E13AB">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2BFE9B1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5CC1352A">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19E51644">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为游客提供舒适环境</w:t>
            </w:r>
          </w:p>
        </w:tc>
        <w:tc>
          <w:tcPr>
            <w:tcW w:w="1134" w:type="dxa"/>
            <w:tcBorders>
              <w:top w:val="nil"/>
              <w:left w:val="nil"/>
              <w:bottom w:val="single" w:color="auto" w:sz="4" w:space="0"/>
              <w:right w:val="single" w:color="auto" w:sz="4" w:space="0"/>
            </w:tcBorders>
            <w:noWrap/>
            <w:vAlign w:val="center"/>
          </w:tcPr>
          <w:p w14:paraId="0DD6EC4A">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显著改善</w:t>
            </w:r>
          </w:p>
        </w:tc>
        <w:tc>
          <w:tcPr>
            <w:tcW w:w="1134" w:type="dxa"/>
            <w:tcBorders>
              <w:top w:val="nil"/>
              <w:left w:val="nil"/>
              <w:bottom w:val="single" w:color="auto" w:sz="4" w:space="0"/>
              <w:right w:val="single" w:color="auto" w:sz="4" w:space="0"/>
            </w:tcBorders>
            <w:noWrap/>
            <w:vAlign w:val="center"/>
          </w:tcPr>
          <w:p w14:paraId="7869A2AC">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显著改善</w:t>
            </w:r>
          </w:p>
        </w:tc>
        <w:tc>
          <w:tcPr>
            <w:tcW w:w="828" w:type="dxa"/>
            <w:tcBorders>
              <w:top w:val="nil"/>
              <w:left w:val="nil"/>
              <w:bottom w:val="single" w:color="auto" w:sz="4" w:space="0"/>
              <w:right w:val="single" w:color="auto" w:sz="4" w:space="0"/>
            </w:tcBorders>
            <w:noWrap/>
            <w:vAlign w:val="center"/>
          </w:tcPr>
          <w:p w14:paraId="17D92D3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873" w:type="dxa"/>
            <w:tcBorders>
              <w:top w:val="nil"/>
              <w:left w:val="nil"/>
              <w:bottom w:val="single" w:color="auto" w:sz="4" w:space="0"/>
              <w:right w:val="single" w:color="auto" w:sz="4" w:space="0"/>
            </w:tcBorders>
            <w:noWrap/>
            <w:vAlign w:val="center"/>
          </w:tcPr>
          <w:p w14:paraId="7A3E9127">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6527146D">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4326B87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62D071CA">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14:paraId="1347BC1E">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10A51D7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4D75963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14:paraId="37DBDBE2">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对周边环境影响</w:t>
            </w:r>
          </w:p>
        </w:tc>
        <w:tc>
          <w:tcPr>
            <w:tcW w:w="1134" w:type="dxa"/>
            <w:tcBorders>
              <w:top w:val="nil"/>
              <w:left w:val="nil"/>
              <w:bottom w:val="single" w:color="auto" w:sz="4" w:space="0"/>
              <w:right w:val="single" w:color="auto" w:sz="4" w:space="0"/>
            </w:tcBorders>
            <w:noWrap/>
            <w:vAlign w:val="center"/>
          </w:tcPr>
          <w:p w14:paraId="54529817">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显著改善</w:t>
            </w:r>
          </w:p>
        </w:tc>
        <w:tc>
          <w:tcPr>
            <w:tcW w:w="1134" w:type="dxa"/>
            <w:tcBorders>
              <w:top w:val="nil"/>
              <w:left w:val="nil"/>
              <w:bottom w:val="single" w:color="auto" w:sz="4" w:space="0"/>
              <w:right w:val="single" w:color="auto" w:sz="4" w:space="0"/>
            </w:tcBorders>
            <w:noWrap/>
            <w:vAlign w:val="center"/>
          </w:tcPr>
          <w:p w14:paraId="553550C5">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显著改善</w:t>
            </w:r>
          </w:p>
        </w:tc>
        <w:tc>
          <w:tcPr>
            <w:tcW w:w="828" w:type="dxa"/>
            <w:tcBorders>
              <w:top w:val="nil"/>
              <w:left w:val="nil"/>
              <w:bottom w:val="single" w:color="auto" w:sz="4" w:space="0"/>
              <w:right w:val="single" w:color="auto" w:sz="4" w:space="0"/>
            </w:tcBorders>
            <w:noWrap/>
            <w:vAlign w:val="center"/>
          </w:tcPr>
          <w:p w14:paraId="1D4A3EC3">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873" w:type="dxa"/>
            <w:tcBorders>
              <w:top w:val="nil"/>
              <w:left w:val="nil"/>
              <w:bottom w:val="single" w:color="auto" w:sz="4" w:space="0"/>
              <w:right w:val="single" w:color="auto" w:sz="4" w:space="0"/>
            </w:tcBorders>
            <w:noWrap/>
            <w:vAlign w:val="center"/>
          </w:tcPr>
          <w:p w14:paraId="57D32DAC">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30B1B6A2">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5C7A6E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14:paraId="2D331821">
            <w:pPr>
              <w:spacing w:line="260" w:lineRule="exact"/>
              <w:jc w:val="left"/>
              <w:rPr>
                <w:rFonts w:ascii="仿宋_GB2312" w:hAnsi="仿宋_GB2312" w:eastAsia="仿宋_GB2312" w:cs="仿宋_GB2312"/>
                <w:color w:val="000000"/>
                <w:sz w:val="20"/>
                <w:szCs w:val="20"/>
              </w:rPr>
            </w:pPr>
          </w:p>
        </w:tc>
        <w:tc>
          <w:tcPr>
            <w:tcW w:w="1080" w:type="dxa"/>
            <w:tcBorders>
              <w:top w:val="nil"/>
              <w:left w:val="nil"/>
              <w:right w:val="single" w:color="auto" w:sz="4" w:space="0"/>
            </w:tcBorders>
            <w:noWrap/>
            <w:vAlign w:val="center"/>
          </w:tcPr>
          <w:p w14:paraId="6E1165D1">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02C8A6E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1E94FBEB">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nil"/>
              <w:left w:val="nil"/>
              <w:right w:val="single" w:color="auto" w:sz="4" w:space="0"/>
            </w:tcBorders>
            <w:noWrap/>
            <w:vAlign w:val="center"/>
          </w:tcPr>
          <w:p w14:paraId="111B01C5">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14:paraId="7FC4E0DA">
            <w:pPr>
              <w:spacing w:line="260" w:lineRule="exact"/>
              <w:jc w:val="left"/>
              <w:rPr>
                <w:rFonts w:ascii="仿宋_GB2312" w:hAnsi="仿宋_GB2312" w:eastAsia="仿宋_GB2312" w:cs="仿宋_GB2312"/>
                <w:color w:val="000000" w:themeColor="text1"/>
                <w:sz w:val="20"/>
                <w:szCs w:val="20"/>
              </w:rPr>
            </w:pPr>
            <w:r>
              <w:rPr>
                <w:rFonts w:hint="eastAsia" w:eastAsia="仿宋_GB2312"/>
                <w:color w:val="000000" w:themeColor="text1"/>
                <w:kern w:val="0"/>
                <w:szCs w:val="21"/>
              </w:rPr>
              <w:t>社会公众满意度</w:t>
            </w:r>
          </w:p>
        </w:tc>
        <w:tc>
          <w:tcPr>
            <w:tcW w:w="1134" w:type="dxa"/>
            <w:tcBorders>
              <w:top w:val="nil"/>
              <w:left w:val="nil"/>
              <w:bottom w:val="single" w:color="auto" w:sz="4" w:space="0"/>
              <w:right w:val="single" w:color="auto" w:sz="4" w:space="0"/>
            </w:tcBorders>
            <w:noWrap/>
            <w:vAlign w:val="center"/>
          </w:tcPr>
          <w:p w14:paraId="22A225BA">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w:t>
            </w:r>
            <w:r>
              <w:rPr>
                <w:rFonts w:hint="eastAsia" w:ascii="仿宋_GB2312" w:hAnsi="仿宋_GB2312" w:eastAsia="仿宋_GB2312" w:cs="仿宋_GB2312"/>
                <w:color w:val="000000" w:themeColor="text1"/>
                <w:kern w:val="0"/>
                <w:szCs w:val="21"/>
              </w:rPr>
              <w:t>≥90%</w:t>
            </w:r>
          </w:p>
        </w:tc>
        <w:tc>
          <w:tcPr>
            <w:tcW w:w="1134" w:type="dxa"/>
            <w:tcBorders>
              <w:top w:val="nil"/>
              <w:left w:val="nil"/>
              <w:bottom w:val="single" w:color="auto" w:sz="4" w:space="0"/>
              <w:right w:val="single" w:color="auto" w:sz="4" w:space="0"/>
            </w:tcBorders>
            <w:noWrap/>
            <w:vAlign w:val="center"/>
          </w:tcPr>
          <w:p w14:paraId="60F5946B">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100%</w:t>
            </w:r>
          </w:p>
        </w:tc>
        <w:tc>
          <w:tcPr>
            <w:tcW w:w="828" w:type="dxa"/>
            <w:tcBorders>
              <w:top w:val="nil"/>
              <w:left w:val="nil"/>
              <w:bottom w:val="single" w:color="auto" w:sz="4" w:space="0"/>
              <w:right w:val="single" w:color="auto" w:sz="4" w:space="0"/>
            </w:tcBorders>
            <w:noWrap/>
            <w:vAlign w:val="center"/>
          </w:tcPr>
          <w:p w14:paraId="577377B0">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873" w:type="dxa"/>
            <w:tcBorders>
              <w:top w:val="nil"/>
              <w:left w:val="nil"/>
              <w:bottom w:val="single" w:color="auto" w:sz="4" w:space="0"/>
              <w:right w:val="single" w:color="auto" w:sz="4" w:space="0"/>
            </w:tcBorders>
            <w:noWrap/>
            <w:vAlign w:val="center"/>
          </w:tcPr>
          <w:p w14:paraId="4EAB7CF3">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10</w:t>
            </w:r>
          </w:p>
        </w:tc>
        <w:tc>
          <w:tcPr>
            <w:tcW w:w="1418" w:type="dxa"/>
            <w:tcBorders>
              <w:top w:val="nil"/>
              <w:left w:val="nil"/>
              <w:bottom w:val="single" w:color="auto" w:sz="4" w:space="0"/>
              <w:right w:val="single" w:color="auto" w:sz="4" w:space="0"/>
            </w:tcBorders>
            <w:noWrap/>
            <w:vAlign w:val="center"/>
          </w:tcPr>
          <w:p w14:paraId="648AE7C6">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E7EE00F">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14:paraId="36AF6068">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14:paraId="1AD7ADC2">
            <w:pPr>
              <w:spacing w:line="260" w:lineRule="exact"/>
              <w:jc w:val="center"/>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100</w:t>
            </w:r>
          </w:p>
        </w:tc>
        <w:tc>
          <w:tcPr>
            <w:tcW w:w="873" w:type="dxa"/>
            <w:tcBorders>
              <w:top w:val="nil"/>
              <w:left w:val="nil"/>
              <w:bottom w:val="single" w:color="auto" w:sz="4" w:space="0"/>
              <w:right w:val="single" w:color="auto" w:sz="4" w:space="0"/>
            </w:tcBorders>
            <w:noWrap/>
            <w:vAlign w:val="center"/>
          </w:tcPr>
          <w:p w14:paraId="01514A7E">
            <w:pPr>
              <w:spacing w:line="260" w:lineRule="exact"/>
              <w:jc w:val="left"/>
              <w:rPr>
                <w:rFonts w:ascii="仿宋_GB2312" w:hAnsi="仿宋_GB2312" w:eastAsia="仿宋_GB2312" w:cs="仿宋_GB2312"/>
                <w:color w:val="000000" w:themeColor="text1"/>
                <w:sz w:val="20"/>
                <w:szCs w:val="20"/>
              </w:rPr>
            </w:pPr>
            <w:r>
              <w:rPr>
                <w:rFonts w:hint="eastAsia" w:ascii="仿宋_GB2312" w:hAnsi="仿宋_GB2312" w:eastAsia="仿宋_GB2312" w:cs="仿宋_GB2312"/>
                <w:color w:val="000000" w:themeColor="text1"/>
                <w:sz w:val="20"/>
                <w:szCs w:val="20"/>
              </w:rPr>
              <w:t>　95.1</w:t>
            </w:r>
          </w:p>
        </w:tc>
        <w:tc>
          <w:tcPr>
            <w:tcW w:w="1418" w:type="dxa"/>
            <w:tcBorders>
              <w:top w:val="nil"/>
              <w:left w:val="nil"/>
              <w:bottom w:val="single" w:color="auto" w:sz="4" w:space="0"/>
              <w:right w:val="single" w:color="auto" w:sz="4" w:space="0"/>
            </w:tcBorders>
            <w:noWrap/>
            <w:vAlign w:val="center"/>
          </w:tcPr>
          <w:p w14:paraId="387A9B00">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5D68A9F6">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14:paraId="799B974A">
      <w:pPr>
        <w:rPr>
          <w:rFonts w:eastAsia="仿宋_GB2312"/>
          <w:sz w:val="18"/>
          <w:szCs w:val="18"/>
        </w:rPr>
      </w:pPr>
    </w:p>
    <w:p w14:paraId="55C088E9">
      <w:pPr>
        <w:jc w:val="left"/>
        <w:rPr>
          <w:rFonts w:eastAsia="仿宋_GB2312"/>
          <w:sz w:val="22"/>
          <w:szCs w:val="22"/>
        </w:rPr>
      </w:pPr>
      <w:r>
        <w:rPr>
          <w:rFonts w:eastAsia="仿宋_GB2312"/>
          <w:sz w:val="22"/>
          <w:szCs w:val="22"/>
        </w:rPr>
        <w:t>填表人：       填报日期：     联系电话：    单位负责人签字：</w:t>
      </w:r>
    </w:p>
    <w:p w14:paraId="1E9244E4">
      <w:pPr>
        <w:rPr>
          <w:rFonts w:eastAsia="仿宋_GB2312"/>
          <w:sz w:val="22"/>
          <w:szCs w:val="22"/>
        </w:rPr>
      </w:pPr>
    </w:p>
    <w:p w14:paraId="60F21851">
      <w:pPr>
        <w:rPr>
          <w:rFonts w:eastAsia="仿宋_GB2312"/>
          <w:sz w:val="22"/>
          <w:szCs w:val="22"/>
        </w:rPr>
      </w:pPr>
    </w:p>
    <w:p w14:paraId="7EC1DE00">
      <w:pPr>
        <w:rPr>
          <w:rFonts w:ascii="黑体" w:hAnsi="黑体" w:eastAsia="黑体" w:cs="黑体"/>
          <w:sz w:val="32"/>
          <w:szCs w:val="32"/>
        </w:rPr>
      </w:pPr>
      <w:r>
        <w:rPr>
          <w:rFonts w:hint="eastAsia" w:ascii="黑体" w:hAnsi="黑体" w:eastAsia="黑体" w:cs="黑体"/>
          <w:sz w:val="32"/>
          <w:szCs w:val="32"/>
        </w:rPr>
        <w:t>附件4</w:t>
      </w:r>
    </w:p>
    <w:p w14:paraId="4196E39C">
      <w:pPr>
        <w:jc w:val="center"/>
        <w:rPr>
          <w:rFonts w:eastAsia="方正小标宋_GBK"/>
          <w:sz w:val="52"/>
          <w:szCs w:val="52"/>
        </w:rPr>
      </w:pPr>
    </w:p>
    <w:p w14:paraId="79CAE919">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2025年度岳阳市城乡建设事务中心整体支出</w:t>
      </w:r>
    </w:p>
    <w:p w14:paraId="3B9BF94E">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14:paraId="2606F4B8">
      <w:pPr>
        <w:jc w:val="center"/>
        <w:rPr>
          <w:rFonts w:eastAsia="方正小标宋_GBK"/>
          <w:b/>
          <w:sz w:val="52"/>
          <w:szCs w:val="52"/>
        </w:rPr>
      </w:pPr>
    </w:p>
    <w:p w14:paraId="1E322C11">
      <w:pPr>
        <w:jc w:val="center"/>
        <w:rPr>
          <w:rFonts w:eastAsia="楷体_GB2312"/>
          <w:b/>
          <w:sz w:val="32"/>
          <w:szCs w:val="32"/>
        </w:rPr>
      </w:pPr>
    </w:p>
    <w:p w14:paraId="7F7571E5">
      <w:pPr>
        <w:jc w:val="center"/>
        <w:rPr>
          <w:rFonts w:eastAsia="楷体_GB2312"/>
          <w:b/>
          <w:sz w:val="32"/>
          <w:szCs w:val="32"/>
        </w:rPr>
      </w:pPr>
    </w:p>
    <w:p w14:paraId="6E45F69E">
      <w:pPr>
        <w:jc w:val="center"/>
        <w:rPr>
          <w:rFonts w:eastAsia="楷体_GB2312"/>
          <w:b/>
          <w:sz w:val="32"/>
          <w:szCs w:val="32"/>
        </w:rPr>
      </w:pPr>
    </w:p>
    <w:p w14:paraId="543367BE">
      <w:pPr>
        <w:jc w:val="center"/>
        <w:rPr>
          <w:rFonts w:eastAsia="楷体_GB2312"/>
          <w:b/>
          <w:sz w:val="32"/>
          <w:szCs w:val="32"/>
        </w:rPr>
      </w:pPr>
    </w:p>
    <w:p w14:paraId="4509744D">
      <w:pPr>
        <w:jc w:val="center"/>
        <w:rPr>
          <w:rFonts w:eastAsia="楷体_GB2312"/>
          <w:b/>
          <w:sz w:val="32"/>
          <w:szCs w:val="32"/>
        </w:rPr>
      </w:pPr>
    </w:p>
    <w:p w14:paraId="5E33774C">
      <w:pPr>
        <w:jc w:val="center"/>
        <w:rPr>
          <w:rFonts w:eastAsia="楷体_GB2312"/>
          <w:b/>
          <w:sz w:val="32"/>
          <w:szCs w:val="32"/>
        </w:rPr>
      </w:pPr>
    </w:p>
    <w:p w14:paraId="1810C15B">
      <w:pPr>
        <w:jc w:val="center"/>
        <w:rPr>
          <w:rFonts w:eastAsia="黑体"/>
          <w:sz w:val="32"/>
          <w:szCs w:val="32"/>
        </w:rPr>
      </w:pPr>
    </w:p>
    <w:p w14:paraId="29C88540">
      <w:pPr>
        <w:jc w:val="center"/>
        <w:rPr>
          <w:rFonts w:eastAsia="黑体"/>
          <w:sz w:val="32"/>
          <w:szCs w:val="32"/>
        </w:rPr>
      </w:pPr>
    </w:p>
    <w:p w14:paraId="718D334E">
      <w:pPr>
        <w:jc w:val="center"/>
        <w:rPr>
          <w:rFonts w:eastAsia="黑体"/>
          <w:sz w:val="32"/>
          <w:szCs w:val="32"/>
        </w:rPr>
      </w:pPr>
    </w:p>
    <w:p w14:paraId="427799C6">
      <w:pPr>
        <w:rPr>
          <w:rFonts w:eastAsia="黑体"/>
          <w:sz w:val="32"/>
          <w:szCs w:val="32"/>
        </w:rPr>
      </w:pPr>
    </w:p>
    <w:p w14:paraId="03D2C5FA">
      <w:pPr>
        <w:jc w:val="center"/>
        <w:rPr>
          <w:rFonts w:eastAsia="黑体"/>
          <w:sz w:val="32"/>
          <w:szCs w:val="32"/>
        </w:rPr>
      </w:pPr>
    </w:p>
    <w:p w14:paraId="07A6002D">
      <w:pPr>
        <w:jc w:val="center"/>
        <w:rPr>
          <w:rFonts w:eastAsia="黑体"/>
          <w:sz w:val="32"/>
          <w:szCs w:val="32"/>
        </w:rPr>
      </w:pPr>
    </w:p>
    <w:p w14:paraId="4E24C6C0">
      <w:pPr>
        <w:jc w:val="center"/>
        <w:rPr>
          <w:rFonts w:eastAsia="黑体"/>
          <w:sz w:val="32"/>
          <w:szCs w:val="32"/>
        </w:rPr>
      </w:pPr>
    </w:p>
    <w:p w14:paraId="057E3231">
      <w:pPr>
        <w:spacing w:line="600" w:lineRule="exact"/>
        <w:jc w:val="center"/>
        <w:rPr>
          <w:rFonts w:eastAsia="仿宋_GB2312"/>
          <w:sz w:val="32"/>
          <w:szCs w:val="32"/>
          <w:u w:val="single"/>
        </w:rPr>
      </w:pPr>
      <w:r>
        <w:rPr>
          <w:rFonts w:eastAsia="仿宋_GB2312"/>
          <w:sz w:val="32"/>
          <w:szCs w:val="32"/>
        </w:rPr>
        <w:t>部门（单位）名称：</w:t>
      </w:r>
      <w:r>
        <w:rPr>
          <w:rFonts w:eastAsia="仿宋_GB2312"/>
          <w:sz w:val="32"/>
          <w:szCs w:val="32"/>
          <w:u w:val="single"/>
        </w:rPr>
        <w:t>（盖章）</w:t>
      </w:r>
    </w:p>
    <w:p w14:paraId="609AD772">
      <w:pPr>
        <w:spacing w:line="600" w:lineRule="exact"/>
        <w:jc w:val="center"/>
        <w:rPr>
          <w:rFonts w:eastAsia="楷体_GB2312"/>
          <w:sz w:val="32"/>
          <w:szCs w:val="32"/>
        </w:rPr>
      </w:pPr>
      <w:r>
        <w:rPr>
          <w:rFonts w:eastAsia="楷体_GB2312"/>
          <w:sz w:val="32"/>
          <w:szCs w:val="32"/>
        </w:rPr>
        <w:t>年  月  日</w:t>
      </w:r>
    </w:p>
    <w:p w14:paraId="2865B612">
      <w:pPr>
        <w:jc w:val="center"/>
        <w:rPr>
          <w:rFonts w:eastAsia="仿宋_GB2312"/>
          <w:sz w:val="32"/>
          <w:szCs w:val="32"/>
        </w:rPr>
      </w:pPr>
      <w:r>
        <w:rPr>
          <w:rFonts w:eastAsia="仿宋_GB2312"/>
          <w:sz w:val="32"/>
          <w:szCs w:val="32"/>
        </w:rPr>
        <w:t>（此页为封面）</w:t>
      </w:r>
    </w:p>
    <w:p w14:paraId="6E215263">
      <w:pPr>
        <w:ind w:firstLine="880" w:firstLineChars="2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2025年度岳阳市城乡建设事务中心</w:t>
      </w:r>
    </w:p>
    <w:p w14:paraId="65645DB3">
      <w:pPr>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14:paraId="53198A23">
      <w:pPr>
        <w:spacing w:line="640" w:lineRule="exact"/>
        <w:ind w:firstLine="640" w:firstLineChars="200"/>
        <w:rPr>
          <w:rFonts w:eastAsia="仿宋_GB2312"/>
          <w:sz w:val="32"/>
          <w:szCs w:val="32"/>
        </w:rPr>
      </w:pPr>
    </w:p>
    <w:p w14:paraId="340B1A81">
      <w:pPr>
        <w:spacing w:line="640" w:lineRule="exact"/>
        <w:ind w:firstLine="640" w:firstLineChars="200"/>
        <w:rPr>
          <w:rFonts w:eastAsia="黑体"/>
          <w:sz w:val="32"/>
          <w:szCs w:val="32"/>
        </w:rPr>
      </w:pPr>
      <w:r>
        <w:rPr>
          <w:rFonts w:hint="eastAsia" w:eastAsia="黑体"/>
          <w:sz w:val="32"/>
          <w:szCs w:val="32"/>
        </w:rPr>
        <w:t>一、</w:t>
      </w:r>
      <w:r>
        <w:rPr>
          <w:rFonts w:eastAsia="黑体"/>
          <w:sz w:val="32"/>
          <w:szCs w:val="32"/>
        </w:rPr>
        <w:t>部门（单位）基本情况</w:t>
      </w:r>
    </w:p>
    <w:p w14:paraId="5E7C305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住房和城乡建设局管理的公益一类事业单位，主要职能职责是：1、参与拟订城乡建设事务中心相关的行政规章、地方性法规、规章和规范性文本相关事务性工作；2、负责市本级财政投资由市住房和城乡建设局实施的城建项目；3、负责建筑业企业、工程监理企业、质量检测企业、勘察设计企业、招标代理企业等机构的资质及执业人员管理的行政辅助工作；4、负责拟订中心城区（包括城陵矶新港区）城建项目计划及调查统计、督查考评等工作。5、负责城建项目库的建设、维护、管理和项目前期研究等工作；6、负责历史文化名城、名镇、名村、历史建筑和传统村落（民居）的保护；7、负责国有土地房屋征收项目评估报告备案、成本概算决算审核的行政辅助工作；8、负责建筑工程造价监督指导管理的行政辅助和技术支撑工作；9、负责建筑行业职业培训监督管理和建筑施工企业安管人员、建筑施工特种作业人员考核的行政辅助工作；10、负责海绵城市规划建设和管理的技术支撑工作；11、负责市本级政府投资的房建和市政工程项目招投标监管的行政辅助工作。12、负责国有土地房屋征收补偿项目具体实施的事务性工作；13、负责发布建设工程造价相关服务和监管的事务性工作；14、负责住房和城乡建设领域施工现场专业人员、建筑工人职业培训以及岗位资格继续教育的事务性工作；15、负责国有土地房屋征收、勘察设计企业、招标代理企业等机构信用评价的事务性工作。</w:t>
      </w:r>
    </w:p>
    <w:p w14:paraId="3660FAFE">
      <w:pPr>
        <w:spacing w:line="640" w:lineRule="exact"/>
        <w:rPr>
          <w:rFonts w:eastAsia="黑体"/>
          <w:sz w:val="32"/>
          <w:szCs w:val="32"/>
        </w:rPr>
      </w:pPr>
    </w:p>
    <w:p w14:paraId="6F3D0156">
      <w:pPr>
        <w:pStyle w:val="10"/>
        <w:spacing w:line="64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0B4744A3">
      <w:pPr>
        <w:pStyle w:val="10"/>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008E3391">
      <w:pPr>
        <w:pStyle w:val="10"/>
        <w:widowControl/>
        <w:spacing w:line="640" w:lineRule="exact"/>
        <w:ind w:firstLine="640"/>
        <w:rPr>
          <w:rFonts w:ascii="Times New Roman" w:hAnsi="Times New Roman" w:eastAsia="楷体_GB2312"/>
          <w:b/>
          <w:sz w:val="32"/>
          <w:szCs w:val="32"/>
        </w:rPr>
      </w:pPr>
      <w:r>
        <w:rPr>
          <w:rFonts w:hint="eastAsia" w:ascii="仿宋_GB2312" w:hAnsi="仿宋_GB2312" w:eastAsia="仿宋_GB2312" w:cs="仿宋_GB2312"/>
          <w:sz w:val="32"/>
          <w:szCs w:val="32"/>
          <w:shd w:val="clear" w:color="auto" w:fill="FFFFFF"/>
        </w:rPr>
        <w:t>基本支出是指为保障单位机构运转、完成日常工作任务而发生的各项支出，包括职工基本工资、津补贴、社会保障缴费、离退休费等人员经费以及办公费、水电费、办公设备购置费等日常公用经费。2025年本中心一般公共预算财政拨款基本支出万元，其中：人员经费支出1307.38万元，日常公用经费支出90.29万元。</w:t>
      </w:r>
    </w:p>
    <w:p w14:paraId="1411A88C">
      <w:pPr>
        <w:pStyle w:val="10"/>
        <w:spacing w:line="640" w:lineRule="exact"/>
        <w:ind w:firstLine="643"/>
        <w:rPr>
          <w:rFonts w:ascii="Times New Roman" w:hAnsi="Times New Roman" w:eastAsia="楷体_GB2312"/>
          <w:b/>
          <w:sz w:val="32"/>
          <w:szCs w:val="32"/>
        </w:rPr>
      </w:pPr>
    </w:p>
    <w:p w14:paraId="449A12BB">
      <w:pPr>
        <w:pStyle w:val="10"/>
        <w:spacing w:line="640" w:lineRule="exact"/>
        <w:ind w:firstLine="643"/>
        <w:rPr>
          <w:rFonts w:ascii="Times New Roman" w:hAnsi="Times New Roman" w:eastAsia="楷体_GB2312"/>
          <w:b/>
          <w:sz w:val="32"/>
          <w:szCs w:val="32"/>
        </w:rPr>
      </w:pPr>
      <w:r>
        <w:rPr>
          <w:rFonts w:hint="eastAsia" w:ascii="Times New Roman" w:hAnsi="Times New Roman" w:eastAsia="楷体_GB2312"/>
          <w:b/>
          <w:sz w:val="32"/>
          <w:szCs w:val="32"/>
        </w:rPr>
        <w:t>（二）</w:t>
      </w:r>
      <w:r>
        <w:rPr>
          <w:rFonts w:ascii="Times New Roman" w:hAnsi="Times New Roman" w:eastAsia="楷体_GB2312"/>
          <w:b/>
          <w:sz w:val="32"/>
          <w:szCs w:val="32"/>
        </w:rPr>
        <w:t>项目支出情况</w:t>
      </w:r>
    </w:p>
    <w:p w14:paraId="7A0623B1">
      <w:pPr>
        <w:pStyle w:val="10"/>
        <w:spacing w:line="640" w:lineRule="exact"/>
        <w:ind w:firstLine="640"/>
        <w:rPr>
          <w:rFonts w:ascii="Times New Roman" w:hAnsi="Times New Roman" w:eastAsia="楷体_GB2312"/>
          <w:b/>
          <w:sz w:val="32"/>
          <w:szCs w:val="32"/>
        </w:rPr>
      </w:pPr>
      <w:r>
        <w:rPr>
          <w:rFonts w:hint="eastAsia" w:ascii="仿宋_GB2312" w:hAnsi="仿宋_GB2312" w:eastAsia="仿宋_GB2312" w:cs="仿宋_GB2312"/>
          <w:sz w:val="32"/>
          <w:szCs w:val="32"/>
          <w:shd w:val="clear" w:color="auto" w:fill="FFFFFF"/>
        </w:rPr>
        <w:t>2025年项目支出8364.92万元，项目支出严格遵照</w:t>
      </w:r>
      <w:r>
        <w:rPr>
          <w:rFonts w:hint="eastAsia" w:ascii="仿宋_GB2312" w:hAnsi="仿宋_GB2312" w:eastAsia="仿宋_GB2312" w:cs="仿宋_GB2312"/>
          <w:sz w:val="32"/>
          <w:szCs w:val="32"/>
        </w:rPr>
        <w:t>《</w:t>
      </w:r>
      <w:r>
        <w:fldChar w:fldCharType="begin"/>
      </w:r>
      <w:r>
        <w:instrText xml:space="preserve"> HYPERLINK "https://baike.baidu.com/item/%E6%94%BF%E5%BA%9C%E4%BC%9A%E8%AE%A1%E5%88%B6%E5%BA%A6/22295878?fromModule=lemma_inlink" \t "https://baike.baidu.com/item/%E6%94%BF%E5%BA%9C%E4%BC%9A%E8%AE%A1%E5%87%86%E5%88%99%E5%88%B6%E5%BA%A6/_blank" </w:instrText>
      </w:r>
      <w:r>
        <w:fldChar w:fldCharType="separate"/>
      </w:r>
      <w:r>
        <w:rPr>
          <w:rStyle w:val="8"/>
          <w:rFonts w:hint="eastAsia" w:ascii="仿宋_GB2312" w:hAnsi="仿宋_GB2312" w:eastAsia="仿宋_GB2312" w:cs="仿宋_GB2312"/>
          <w:color w:val="auto"/>
          <w:sz w:val="32"/>
          <w:szCs w:val="32"/>
          <w:u w:val="none"/>
        </w:rPr>
        <w:t>政府会计制度</w:t>
      </w:r>
      <w:r>
        <w:rPr>
          <w:rStyle w:val="8"/>
          <w:rFonts w:hint="eastAsia" w:ascii="仿宋_GB2312" w:hAnsi="仿宋_GB2312" w:eastAsia="仿宋_GB2312" w:cs="仿宋_GB2312"/>
          <w:color w:val="auto"/>
          <w:sz w:val="32"/>
          <w:szCs w:val="32"/>
          <w:u w:val="none"/>
        </w:rPr>
        <w:fldChar w:fldCharType="end"/>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shd w:val="clear" w:color="auto" w:fill="FFFFFF"/>
        </w:rPr>
        <w:t>，各项目支出规定的用途达到了预期目的。加强对项目资金事前、事中、事后全过程的管理监督，发挥专项资金效益的最大化。</w:t>
      </w:r>
    </w:p>
    <w:p w14:paraId="70516AFE">
      <w:pPr>
        <w:pStyle w:val="10"/>
        <w:spacing w:line="640" w:lineRule="exact"/>
        <w:ind w:firstLine="640"/>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14:paraId="60BBC5C0">
      <w:pPr>
        <w:pStyle w:val="10"/>
        <w:widowControl/>
        <w:spacing w:line="640" w:lineRule="exact"/>
        <w:ind w:firstLine="640"/>
        <w:rPr>
          <w:rFonts w:ascii="Times New Roman" w:hAnsi="Times New Roman" w:eastAsia="黑体"/>
          <w:sz w:val="32"/>
          <w:szCs w:val="32"/>
        </w:rPr>
      </w:pPr>
      <w:r>
        <w:rPr>
          <w:rFonts w:hint="eastAsia" w:ascii="仿宋" w:hAnsi="仿宋" w:eastAsia="仿宋" w:cs="仿宋"/>
          <w:sz w:val="32"/>
          <w:szCs w:val="32"/>
        </w:rPr>
        <w:t xml:space="preserve"> 政府性基金预算支出20641.81万元，主要用于民生实事项目建设工作，包括恒大保交楼配套道路、湖滨污水管网改扩建、城陵矶片区污水管网改扩建、东风湖片区排水防涝通道提质改造、南湖大道及蛇皮套城市排水防涝改造工程等项目。其中，民生实事项目“保交楼”6条配套道路建设，除刘家山路西段剩余90米因外部原因影响未建成外，其余均已完工，并解决了“保交楼”居民热切关注的给水问题。集中力量妥善处置信访积案，协同楼区妥善安置国大旧改项目逾期安置的80户信访群众；成立专班与相关部门、属地紧密合作，积极协调处理洞庭渔都案信访人重复申诉上访、纠缠闹访问题，没有发生群体性事件。</w:t>
      </w:r>
    </w:p>
    <w:p w14:paraId="2172F801">
      <w:pPr>
        <w:pStyle w:val="10"/>
        <w:spacing w:line="640" w:lineRule="exact"/>
        <w:ind w:firstLine="0" w:firstLineChars="0"/>
        <w:rPr>
          <w:rFonts w:ascii="Times New Roman" w:hAnsi="Times New Roman" w:eastAsia="黑体"/>
          <w:sz w:val="32"/>
          <w:szCs w:val="32"/>
        </w:rPr>
      </w:pPr>
    </w:p>
    <w:p w14:paraId="441E29DD">
      <w:pPr>
        <w:pStyle w:val="10"/>
        <w:spacing w:line="640" w:lineRule="exact"/>
        <w:ind w:firstLine="640"/>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14:paraId="62C24D03">
      <w:pPr>
        <w:pStyle w:val="10"/>
        <w:spacing w:line="640" w:lineRule="exact"/>
        <w:ind w:firstLine="0" w:firstLineChars="0"/>
        <w:rPr>
          <w:rFonts w:ascii="Times New Roman" w:hAnsi="Times New Roman" w:eastAsia="黑体"/>
          <w:sz w:val="32"/>
          <w:szCs w:val="32"/>
        </w:rPr>
      </w:pPr>
      <w:r>
        <w:rPr>
          <w:rFonts w:hint="eastAsia" w:ascii="Times New Roman" w:hAnsi="Times New Roman" w:eastAsia="黑体"/>
          <w:sz w:val="32"/>
          <w:szCs w:val="32"/>
        </w:rPr>
        <w:t xml:space="preserve">     无</w:t>
      </w:r>
    </w:p>
    <w:p w14:paraId="63283A8B">
      <w:pPr>
        <w:pStyle w:val="10"/>
        <w:spacing w:line="640" w:lineRule="exact"/>
        <w:ind w:firstLine="64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14:paraId="7E83F6AD">
      <w:pPr>
        <w:pStyle w:val="10"/>
        <w:spacing w:line="640" w:lineRule="exact"/>
        <w:ind w:firstLine="0" w:firstLineChars="0"/>
        <w:rPr>
          <w:rFonts w:ascii="Times New Roman" w:hAnsi="Times New Roman" w:eastAsia="黑体"/>
          <w:sz w:val="32"/>
          <w:szCs w:val="32"/>
        </w:rPr>
      </w:pPr>
      <w:r>
        <w:rPr>
          <w:rFonts w:hint="eastAsia" w:ascii="Times New Roman" w:hAnsi="Times New Roman" w:eastAsia="黑体"/>
          <w:sz w:val="32"/>
          <w:szCs w:val="32"/>
        </w:rPr>
        <w:t xml:space="preserve">     无</w:t>
      </w:r>
    </w:p>
    <w:p w14:paraId="5E922F4B">
      <w:pPr>
        <w:spacing w:line="640" w:lineRule="exact"/>
        <w:ind w:firstLine="640" w:firstLineChars="200"/>
        <w:rPr>
          <w:rFonts w:eastAsia="黑体"/>
          <w:sz w:val="32"/>
          <w:szCs w:val="32"/>
        </w:rPr>
      </w:pPr>
      <w:r>
        <w:rPr>
          <w:rFonts w:eastAsia="黑体"/>
          <w:sz w:val="32"/>
          <w:szCs w:val="32"/>
        </w:rPr>
        <w:t>六、部门整体支出绩效情况</w:t>
      </w:r>
    </w:p>
    <w:p w14:paraId="21E18B7F">
      <w:pPr>
        <w:spacing w:line="580" w:lineRule="exact"/>
        <w:ind w:left="638" w:leftChars="304"/>
      </w:pPr>
      <w:r>
        <w:rPr>
          <w:rFonts w:hint="eastAsia" w:ascii="楷体" w:hAnsi="楷体" w:eastAsia="楷体" w:cs="楷体"/>
          <w:b/>
          <w:bCs/>
          <w:sz w:val="32"/>
          <w:szCs w:val="32"/>
        </w:rPr>
        <w:t>（一）稳中求进谋发展，重点指标提质增效</w:t>
      </w:r>
    </w:p>
    <w:p w14:paraId="4459BA35">
      <w:pPr>
        <w:spacing w:line="580" w:lineRule="exact"/>
        <w:ind w:firstLine="640" w:firstLineChars="200"/>
        <w:rPr>
          <w:rFonts w:ascii="楷体" w:hAnsi="楷体" w:eastAsia="楷体" w:cs="楷体"/>
          <w:b/>
          <w:bCs/>
          <w:sz w:val="32"/>
          <w:szCs w:val="32"/>
        </w:rPr>
      </w:pPr>
      <w:r>
        <w:rPr>
          <w:rFonts w:hint="eastAsia" w:ascii="仿宋_GB2312" w:hAnsi="仿宋_GB2312" w:eastAsia="仿宋_GB2312" w:cs="仿宋_GB2312"/>
          <w:sz w:val="32"/>
          <w:szCs w:val="32"/>
        </w:rPr>
        <w:t>海绵示范、中央预算内和超长期国债、市本级政府投资和旅发大会总计14个项目已完工7个，其余7个项目有序推进，完成产值2.9亿元。其中，“岳阳市特殊教育学校等3个学校类改造项目”率先实施“机器管招投标”试点，是全市住建领域首个采用机管招投标完工项目；西环线海绵项目获评2025年度湖南省芙蓉优质建设工程,并获评全省无障碍环境建设首批典型案例；</w:t>
      </w:r>
      <w:r>
        <w:rPr>
          <w:rFonts w:hint="eastAsia" w:ascii="FangSong_GB2312" w:hAnsi="FangSong_GB2312" w:eastAsia="FangSong_GB2312" w:cs="FangSong_GB2312"/>
          <w:sz w:val="32"/>
          <w:szCs w:val="32"/>
        </w:rPr>
        <w:t>地下管线普查项目获评湖南省地理信息产业优秀工程“金奖”</w:t>
      </w:r>
      <w:r>
        <w:rPr>
          <w:rFonts w:hint="eastAsia" w:ascii="仿宋_GB2312" w:hAnsi="仿宋_GB2312" w:eastAsia="仿宋_GB2312" w:cs="仿宋_GB2312"/>
          <w:sz w:val="32"/>
          <w:szCs w:val="32"/>
        </w:rPr>
        <w:t>。新</w:t>
      </w:r>
      <w:r>
        <w:rPr>
          <w:rFonts w:hint="eastAsia" w:ascii="仿宋" w:hAnsi="仿宋" w:eastAsia="仿宋" w:cs="仿宋"/>
          <w:sz w:val="32"/>
          <w:szCs w:val="32"/>
        </w:rPr>
        <w:t>申报并获批2个新项目，争取中央资金1.16亿元。此外，己内酰胺项目收储工作完成签约并补偿16家，补偿金额约2.8亿元，总体取得了良好的社会效益和经济效益。</w:t>
      </w:r>
      <w:r>
        <w:br w:type="textWrapping"/>
      </w:r>
      <w:r>
        <w:rPr>
          <w:rFonts w:hint="eastAsia" w:ascii="楷体" w:hAnsi="楷体" w:eastAsia="楷体" w:cs="楷体"/>
          <w:b/>
          <w:bCs/>
          <w:sz w:val="32"/>
          <w:szCs w:val="32"/>
        </w:rPr>
        <w:t>（二）精准施策强支撑，促进规划落实落地</w:t>
      </w:r>
    </w:p>
    <w:p w14:paraId="31182197">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国务院《关于推进城市地下综合管廊建设的指导意见》，结合我市“十五五”规划要点，配合市局编制并获批《城市地下管网管廊实施方案》、《城市生态环境综合治理修复工程实施方案》和《岳阳市中心城区排水雨污水处理专项规划》，可作为未来5至10年城市地下管网管廊项目建设依据。</w:t>
      </w:r>
    </w:p>
    <w:p w14:paraId="2EA085E3">
      <w:pPr>
        <w:spacing w:line="580" w:lineRule="exact"/>
        <w:ind w:firstLine="643" w:firstLineChars="200"/>
      </w:pPr>
      <w:r>
        <w:rPr>
          <w:rFonts w:hint="eastAsia" w:ascii="楷体" w:hAnsi="楷体" w:eastAsia="楷体" w:cs="楷体"/>
          <w:b/>
          <w:bCs/>
          <w:sz w:val="32"/>
          <w:szCs w:val="32"/>
        </w:rPr>
        <w:t>（三）攻坚克难抓创新，确保工作取得突破</w:t>
      </w:r>
    </w:p>
    <w:p w14:paraId="2406789F">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我市海绵城市建设成功入选住建部《全国海绵城市建设案例集》，在开发中路项目首创“雨水资源化利用+水权交易”模式，为雨水资源运营提供可复制样板。认真落实省住建厅关于安管人员安全生产考核改革工作部署，迅速完成改革任务，得到上级肯定。认真落实局党组会精神，按照新的保密政策要求在二楼建成保密机房，解决了市局保密设备安保难题。在《地下管线管理条例》立法过程中，与市直相关部门多次沟通协调，并得到市人大常委会、市政府关心支持和多次调研，理顺了相关职能职责。认真落实建筑行业有关考试考核以及职业培训指</w:t>
      </w:r>
      <w:bookmarkStart w:id="1" w:name="_GoBack"/>
      <w:bookmarkEnd w:id="1"/>
      <w:r>
        <w:rPr>
          <w:rFonts w:hint="eastAsia" w:ascii="仿宋" w:hAnsi="仿宋" w:eastAsia="仿宋" w:cs="仿宋"/>
          <w:sz w:val="32"/>
          <w:szCs w:val="32"/>
        </w:rPr>
        <w:t>导工作，全年完成培训考核累计2.35万人次。探索征收工作新思路，会同楼区政府调研和推进建筑设计院住宅楼城市更新原拆原建，有望给老旧小区百姓打造一个全新的家。</w:t>
      </w:r>
      <w:r>
        <w:br w:type="textWrapping"/>
      </w:r>
      <w:r>
        <w:rPr>
          <w:rFonts w:hint="eastAsia" w:ascii="楷体" w:hAnsi="楷体" w:eastAsia="楷体" w:cs="楷体"/>
          <w:b/>
          <w:bCs/>
          <w:sz w:val="32"/>
          <w:szCs w:val="32"/>
        </w:rPr>
        <w:t>（四）精益求精优治理，实现能力迭代升级</w:t>
      </w:r>
    </w:p>
    <w:p w14:paraId="5D0B873C">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完善修订安全生产工作管理制度，将安全职责逐级细化分解，签订覆盖全部层级的安全责任状，实现“责任清单化”。坚持党政同责、“一岗双责”，大力推行领导“安全管理走动式”，开展现场检查，及时发现及时整改。一年来，各项职能工作、公共服务特别是项目建设管理实现了安全运行，未发生一起安全生产责任事故和突发应急事件。</w:t>
      </w:r>
    </w:p>
    <w:p w14:paraId="7F63572C">
      <w:pPr>
        <w:pStyle w:val="10"/>
        <w:spacing w:line="64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3BE5B1A4">
      <w:pPr>
        <w:widowControl/>
        <w:tabs>
          <w:tab w:val="left" w:pos="1440"/>
        </w:tabs>
        <w:spacing w:before="100" w:after="100" w:line="640" w:lineRule="exact"/>
        <w:ind w:firstLine="640" w:firstLineChars="200"/>
        <w:jc w:val="left"/>
        <w:rPr>
          <w:rFonts w:ascii="仿宋_GB2312" w:hAnsi="仿宋_GB2312" w:eastAsia="仿宋_GB2312" w:cs="仿宋_GB2312"/>
          <w:sz w:val="32"/>
          <w:szCs w:val="32"/>
          <w:shd w:val="clear" w:color="auto" w:fill="FFFFFF"/>
        </w:rPr>
      </w:pPr>
      <w:r>
        <w:rPr>
          <w:rFonts w:ascii="仿宋_GB2312" w:hAnsi="仿宋_GB2312" w:eastAsia="仿宋_GB2312" w:cs="仿宋_GB2312"/>
          <w:sz w:val="32"/>
          <w:szCs w:val="32"/>
        </w:rPr>
        <w:t>指标过于笼统（如“社会效益”缺乏量化标准），或过度关注短期财务指标（如</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执行率），忽视长期效益（如政策影响力）。</w:t>
      </w:r>
    </w:p>
    <w:p w14:paraId="37941DE0">
      <w:pPr>
        <w:spacing w:line="640" w:lineRule="exact"/>
        <w:ind w:firstLine="640" w:firstLineChars="200"/>
        <w:rPr>
          <w:rFonts w:eastAsia="黑体"/>
          <w:sz w:val="32"/>
          <w:szCs w:val="32"/>
        </w:rPr>
      </w:pPr>
      <w:r>
        <w:rPr>
          <w:rFonts w:hint="eastAsia" w:eastAsia="黑体"/>
          <w:sz w:val="32"/>
          <w:szCs w:val="32"/>
        </w:rPr>
        <w:t>八、</w:t>
      </w:r>
      <w:r>
        <w:rPr>
          <w:rFonts w:eastAsia="黑体"/>
          <w:sz w:val="32"/>
          <w:szCs w:val="32"/>
        </w:rPr>
        <w:t>下一步改进措施</w:t>
      </w:r>
    </w:p>
    <w:p w14:paraId="247F4BC9">
      <w:pPr>
        <w:widowControl/>
        <w:spacing w:line="640" w:lineRule="exact"/>
        <w:ind w:firstLine="640" w:firstLineChars="200"/>
        <w:rPr>
          <w:rFonts w:ascii="仿宋_GB2312" w:hAnsi="仿宋_GB2312" w:eastAsia="仿宋_GB2312" w:cs="仿宋_GB2312"/>
          <w:sz w:val="32"/>
          <w:szCs w:val="32"/>
          <w:shd w:val="clear" w:color="auto" w:fill="FFFFFF"/>
        </w:rPr>
      </w:pPr>
      <w:r>
        <w:rPr>
          <w:rFonts w:ascii="仿宋_GB2312" w:hAnsi="仿宋_GB2312" w:eastAsia="仿宋_GB2312" w:cs="仿宋_GB2312"/>
          <w:sz w:val="32"/>
          <w:szCs w:val="32"/>
          <w:shd w:val="clear" w:color="auto" w:fill="FFFFFF"/>
        </w:rPr>
        <w:t>随着预算管理“一体化”系统全面实施，对预算编制提出了更高的要求。</w:t>
      </w:r>
      <w:r>
        <w:rPr>
          <w:rFonts w:hint="eastAsia" w:ascii="仿宋_GB2312" w:hAnsi="仿宋_GB2312" w:eastAsia="仿宋_GB2312" w:cs="仿宋_GB2312"/>
          <w:sz w:val="32"/>
          <w:szCs w:val="32"/>
          <w:shd w:val="clear" w:color="auto" w:fill="FFFFFF"/>
        </w:rPr>
        <w:t>我中心需</w:t>
      </w:r>
      <w:r>
        <w:rPr>
          <w:rFonts w:ascii="仿宋_GB2312" w:hAnsi="仿宋_GB2312" w:eastAsia="仿宋_GB2312" w:cs="仿宋_GB2312"/>
          <w:sz w:val="32"/>
          <w:szCs w:val="32"/>
          <w:shd w:val="clear" w:color="auto" w:fill="FFFFFF"/>
        </w:rPr>
        <w:t>根据年度工作计划，科学合理编部门预算，合理保障资金需要，严格执行；强化预算绩效意识，绩效目标编制需量化</w:t>
      </w:r>
      <w:r>
        <w:rPr>
          <w:rFonts w:hint="eastAsia" w:ascii="仿宋_GB2312" w:hAnsi="仿宋_GB2312" w:eastAsia="仿宋_GB2312" w:cs="仿宋_GB2312"/>
          <w:sz w:val="32"/>
          <w:szCs w:val="32"/>
          <w:shd w:val="clear" w:color="auto" w:fill="FFFFFF"/>
        </w:rPr>
        <w:t>、</w:t>
      </w:r>
      <w:r>
        <w:rPr>
          <w:rFonts w:ascii="仿宋_GB2312" w:hAnsi="仿宋_GB2312" w:eastAsia="仿宋_GB2312" w:cs="仿宋_GB2312"/>
          <w:sz w:val="32"/>
          <w:szCs w:val="32"/>
          <w:shd w:val="clear" w:color="auto" w:fill="FFFFFF"/>
        </w:rPr>
        <w:t>细化</w:t>
      </w:r>
      <w:r>
        <w:rPr>
          <w:rFonts w:hint="eastAsia" w:ascii="仿宋_GB2312" w:hAnsi="仿宋_GB2312" w:eastAsia="仿宋_GB2312" w:cs="仿宋_GB2312"/>
          <w:sz w:val="32"/>
          <w:szCs w:val="32"/>
          <w:shd w:val="clear" w:color="auto" w:fill="FFFFFF"/>
        </w:rPr>
        <w:t>、</w:t>
      </w:r>
      <w:r>
        <w:rPr>
          <w:rFonts w:ascii="仿宋_GB2312" w:hAnsi="仿宋_GB2312" w:eastAsia="仿宋_GB2312" w:cs="仿宋_GB2312"/>
          <w:sz w:val="32"/>
          <w:szCs w:val="32"/>
          <w:shd w:val="clear" w:color="auto" w:fill="FFFFFF"/>
        </w:rPr>
        <w:t>全面，确保绩效目标完整反映部门整体支出情况，与年度预算资金相匹配，切实提升项目管理水平，提高资金使用效率；加强宣传培训，提升绩效意识，强化资金管理部门和使用部门的责任，提高参与度，促使单位绩效管理工作高效运行，实现预算绩效管理与预算管理的“一体化”目标。</w:t>
      </w:r>
    </w:p>
    <w:p w14:paraId="28F1DC9B">
      <w:pPr>
        <w:spacing w:line="640" w:lineRule="exact"/>
        <w:rPr>
          <w:rFonts w:eastAsia="黑体"/>
          <w:sz w:val="32"/>
          <w:szCs w:val="32"/>
        </w:rPr>
      </w:pPr>
    </w:p>
    <w:p w14:paraId="29121BA7">
      <w:pPr>
        <w:spacing w:line="640" w:lineRule="exact"/>
        <w:ind w:firstLine="640" w:firstLineChars="200"/>
        <w:rPr>
          <w:rFonts w:eastAsia="黑体"/>
          <w:sz w:val="32"/>
          <w:szCs w:val="32"/>
        </w:rPr>
      </w:pPr>
      <w:r>
        <w:rPr>
          <w:rFonts w:eastAsia="黑体"/>
          <w:sz w:val="32"/>
          <w:szCs w:val="32"/>
        </w:rPr>
        <w:t>九、部门整体支出绩效自评结果拟应用和公开情况</w:t>
      </w:r>
    </w:p>
    <w:p w14:paraId="1C053CA0">
      <w:pPr>
        <w:widowControl/>
        <w:spacing w:line="640" w:lineRule="exact"/>
        <w:ind w:firstLine="640" w:firstLineChars="200"/>
        <w:jc w:val="left"/>
        <w:rPr>
          <w:rFonts w:ascii="仿宋_GB2312" w:hAnsi="仿宋_GB2312" w:eastAsia="仿宋_GB2312" w:cs="仿宋_GB2312"/>
          <w:sz w:val="32"/>
          <w:szCs w:val="32"/>
          <w:shd w:val="clear" w:color="auto" w:fill="FFFFFF"/>
        </w:rPr>
      </w:pPr>
      <w:r>
        <w:rPr>
          <w:rFonts w:ascii="仿宋_GB2312" w:hAnsi="仿宋_GB2312" w:eastAsia="仿宋_GB2312" w:cs="仿宋_GB2312"/>
          <w:sz w:val="32"/>
          <w:szCs w:val="32"/>
          <w:shd w:val="clear" w:color="auto" w:fill="FFFFFF"/>
        </w:rPr>
        <w:t>本中心绩效自评结果为良好等级。下一步将按政务公开的相关规定，及时将部门整体支出及项目绩效自评报告，通过门户网站向社会公开。</w:t>
      </w:r>
    </w:p>
    <w:p w14:paraId="4E0C1141">
      <w:pPr>
        <w:spacing w:line="640" w:lineRule="exact"/>
        <w:ind w:firstLine="640" w:firstLineChars="200"/>
        <w:rPr>
          <w:rFonts w:eastAsia="黑体"/>
          <w:sz w:val="32"/>
          <w:szCs w:val="32"/>
        </w:rPr>
      </w:pPr>
      <w:r>
        <w:rPr>
          <w:rFonts w:eastAsia="黑体"/>
          <w:sz w:val="32"/>
          <w:szCs w:val="32"/>
        </w:rPr>
        <w:t>其他需要说明的情况</w:t>
      </w:r>
    </w:p>
    <w:p w14:paraId="65EB12BC">
      <w:pPr>
        <w:spacing w:line="640" w:lineRule="exact"/>
        <w:ind w:firstLine="640" w:firstLineChars="200"/>
        <w:rPr>
          <w:rFonts w:eastAsia="黑体"/>
          <w:sz w:val="32"/>
          <w:szCs w:val="32"/>
        </w:rPr>
      </w:pPr>
      <w:r>
        <w:rPr>
          <w:rFonts w:hint="eastAsia" w:eastAsia="黑体"/>
          <w:sz w:val="32"/>
          <w:szCs w:val="32"/>
        </w:rPr>
        <w:t>无</w:t>
      </w:r>
    </w:p>
    <w:p w14:paraId="2B2577B1">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报告需要以下附件：</w:t>
      </w:r>
    </w:p>
    <w:p w14:paraId="0CE8E4C4">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1.部门整体支出绩效评价基础数据表</w:t>
      </w:r>
    </w:p>
    <w:p w14:paraId="2D1DF25A">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2.部门整体支出绩效自评表</w:t>
      </w:r>
    </w:p>
    <w:p w14:paraId="70262CF0">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3.项目支出绩效自评表（一个一级项目支出一张表）</w:t>
      </w:r>
    </w:p>
    <w:p w14:paraId="558E9AEE">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4.政府性基金预算支出情况表</w:t>
      </w:r>
    </w:p>
    <w:p w14:paraId="4555E40F">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5.国有资本经营预算支出情况表</w:t>
      </w:r>
    </w:p>
    <w:p w14:paraId="02E8FC09">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6.社会保险基金预算支出情况表</w:t>
      </w:r>
    </w:p>
    <w:p w14:paraId="7B5C1925">
      <w:pPr>
        <w:spacing w:line="640" w:lineRule="exact"/>
        <w:ind w:firstLine="640" w:firstLineChars="200"/>
        <w:rPr>
          <w:rFonts w:ascii="仿宋_GB2312" w:hAnsi="仿宋_GB2312" w:eastAsia="仿宋_GB2312" w:cs="仿宋_GB2312"/>
          <w:sz w:val="32"/>
          <w:szCs w:val="32"/>
        </w:rPr>
      </w:pPr>
    </w:p>
    <w:p w14:paraId="35734859"/>
    <w:p w14:paraId="72112A90"/>
    <w:sectPr>
      <w:footerReference r:id="rId4" w:type="default"/>
      <w:footerReference r:id="rId5" w:type="even"/>
      <w:pgSz w:w="11906" w:h="16838"/>
      <w:pgMar w:top="1587" w:right="1588" w:bottom="158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方正舒体"/>
    <w:panose1 w:val="00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思源黑体">
    <w:altName w:val="黑体"/>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system-ui">
    <w:altName w:val="宋体"/>
    <w:panose1 w:val="00000000000000000000"/>
    <w:charset w:val="86"/>
    <w:family w:val="auto"/>
    <w:pitch w:val="default"/>
    <w:sig w:usb0="00000000" w:usb1="00000000" w:usb2="0000000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FangSong_GB2312">
    <w:altName w:val="仿宋_GB2312"/>
    <w:panose1 w:val="00000000000000000000"/>
    <w:charset w:val="00"/>
    <w:family w:val="roman"/>
    <w:pitch w:val="default"/>
    <w:sig w:usb0="00000000" w:usb1="00000000" w:usb2="00000000" w:usb3="00000000" w:csb0="00000000" w:csb1="00000000"/>
  </w:font>
  <w:font w:name="KSOFBE25B2F9">
    <w:panose1 w:val="02010601030101010101"/>
    <w:charset w:val="86"/>
    <w:family w:val="auto"/>
    <w:pitch w:val="default"/>
    <w:sig w:usb0="00000001" w:usb1="00000000" w:usb2="00000000" w:usb3="00000000" w:csb0="00040001" w:csb1="00000000"/>
  </w:font>
  <w:font w:name="KSOF4CF9F437">
    <w:panose1 w:val="02010609060101010101"/>
    <w:charset w:val="86"/>
    <w:family w:val="auto"/>
    <w:pitch w:val="default"/>
    <w:sig w:usb0="00000001" w:usb1="00000000" w:usb2="00000000" w:usb3="00000000" w:csb0="002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7C18B">
    <w:pPr>
      <w:pStyle w:val="2"/>
      <w:framePr w:wrap="around" w:vAnchor="text" w:hAnchor="margin" w:xAlign="outside" w:y="1"/>
      <w:rPr>
        <w:rStyle w:val="7"/>
        <w:sz w:val="24"/>
        <w:szCs w:val="24"/>
      </w:rPr>
    </w:pPr>
    <w:r>
      <w:rPr>
        <w:rStyle w:val="7"/>
        <w:rFonts w:hint="eastAsia"/>
        <w:sz w:val="24"/>
        <w:szCs w:val="24"/>
      </w:rPr>
      <w:t xml:space="preserve">— </w:t>
    </w:r>
    <w:r>
      <w:rPr>
        <w:sz w:val="24"/>
        <w:szCs w:val="24"/>
      </w:rPr>
      <w:fldChar w:fldCharType="begin"/>
    </w:r>
    <w:r>
      <w:rPr>
        <w:rStyle w:val="7"/>
        <w:sz w:val="24"/>
        <w:szCs w:val="24"/>
      </w:rPr>
      <w:instrText xml:space="preserve">PAGE  </w:instrText>
    </w:r>
    <w:r>
      <w:rPr>
        <w:sz w:val="24"/>
        <w:szCs w:val="24"/>
      </w:rPr>
      <w:fldChar w:fldCharType="separate"/>
    </w:r>
    <w:r>
      <w:rPr>
        <w:rStyle w:val="7"/>
        <w:sz w:val="24"/>
        <w:szCs w:val="24"/>
      </w:rPr>
      <w:t>29</w:t>
    </w:r>
    <w:r>
      <w:rPr>
        <w:sz w:val="24"/>
        <w:szCs w:val="24"/>
      </w:rPr>
      <w:fldChar w:fldCharType="end"/>
    </w:r>
    <w:r>
      <w:rPr>
        <w:rStyle w:val="7"/>
        <w:rFonts w:hint="eastAsia"/>
        <w:sz w:val="24"/>
        <w:szCs w:val="24"/>
      </w:rPr>
      <w:t xml:space="preserve"> —</w:t>
    </w:r>
  </w:p>
  <w:p w14:paraId="0F22DABE">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FCBCF">
    <w:pPr>
      <w:pStyle w:val="2"/>
      <w:framePr w:wrap="around" w:vAnchor="text" w:hAnchor="margin" w:xAlign="outside" w:y="1"/>
      <w:rPr>
        <w:rStyle w:val="7"/>
        <w:sz w:val="24"/>
        <w:szCs w:val="24"/>
      </w:rPr>
    </w:pPr>
    <w:r>
      <w:rPr>
        <w:rStyle w:val="7"/>
        <w:rFonts w:hint="eastAsia"/>
        <w:sz w:val="24"/>
        <w:szCs w:val="24"/>
      </w:rPr>
      <w:t xml:space="preserve">— </w:t>
    </w:r>
    <w:r>
      <w:rPr>
        <w:sz w:val="24"/>
        <w:szCs w:val="24"/>
      </w:rPr>
      <w:fldChar w:fldCharType="begin"/>
    </w:r>
    <w:r>
      <w:rPr>
        <w:rStyle w:val="7"/>
        <w:sz w:val="24"/>
        <w:szCs w:val="24"/>
      </w:rPr>
      <w:instrText xml:space="preserve">PAGE  </w:instrText>
    </w:r>
    <w:r>
      <w:rPr>
        <w:sz w:val="24"/>
        <w:szCs w:val="24"/>
      </w:rPr>
      <w:fldChar w:fldCharType="separate"/>
    </w:r>
    <w:r>
      <w:rPr>
        <w:rStyle w:val="7"/>
        <w:sz w:val="24"/>
        <w:szCs w:val="24"/>
      </w:rPr>
      <w:t>39</w:t>
    </w:r>
    <w:r>
      <w:rPr>
        <w:sz w:val="24"/>
        <w:szCs w:val="24"/>
      </w:rPr>
      <w:fldChar w:fldCharType="end"/>
    </w:r>
    <w:r>
      <w:rPr>
        <w:rStyle w:val="7"/>
        <w:rFonts w:hint="eastAsia"/>
        <w:sz w:val="24"/>
        <w:szCs w:val="24"/>
      </w:rPr>
      <w:t xml:space="preserve"> —</w:t>
    </w:r>
  </w:p>
  <w:p w14:paraId="78A7F0CA">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EAABD">
    <w:pPr>
      <w:pStyle w:val="2"/>
      <w:framePr w:wrap="around" w:vAnchor="text" w:hAnchor="margin" w:xAlign="outside" w:y="1"/>
      <w:rPr>
        <w:rStyle w:val="7"/>
      </w:rPr>
    </w:pPr>
    <w:r>
      <w:fldChar w:fldCharType="begin"/>
    </w:r>
    <w:r>
      <w:rPr>
        <w:rStyle w:val="7"/>
      </w:rPr>
      <w:instrText xml:space="preserve">PAGE  </w:instrText>
    </w:r>
    <w:r>
      <w:fldChar w:fldCharType="end"/>
    </w:r>
  </w:p>
  <w:p w14:paraId="0B2CF423">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D47F2"/>
    <w:rsid w:val="0015211C"/>
    <w:rsid w:val="002A0989"/>
    <w:rsid w:val="002E7A68"/>
    <w:rsid w:val="005702BC"/>
    <w:rsid w:val="00820019"/>
    <w:rsid w:val="008F1281"/>
    <w:rsid w:val="009D692B"/>
    <w:rsid w:val="00AF06C6"/>
    <w:rsid w:val="00B54B0B"/>
    <w:rsid w:val="00BF2D04"/>
    <w:rsid w:val="00C30154"/>
    <w:rsid w:val="00C4770A"/>
    <w:rsid w:val="00CD47F2"/>
    <w:rsid w:val="00E345A3"/>
    <w:rsid w:val="00EF6C77"/>
    <w:rsid w:val="00FB4880"/>
    <w:rsid w:val="1D814227"/>
    <w:rsid w:val="53EB66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0"/>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rPr>
  </w:style>
  <w:style w:type="character" w:styleId="7">
    <w:name w:val="page number"/>
    <w:qFormat/>
    <w:uiPriority w:val="0"/>
  </w:style>
  <w:style w:type="character" w:styleId="8">
    <w:name w:val="Hyperlink"/>
    <w:basedOn w:val="5"/>
    <w:unhideWhenUsed/>
    <w:qFormat/>
    <w:uiPriority w:val="99"/>
    <w:rPr>
      <w:color w:val="0000FF"/>
      <w:u w:val="single"/>
    </w:rPr>
  </w:style>
  <w:style w:type="character" w:customStyle="1" w:styleId="9">
    <w:name w:val="font11"/>
    <w:qFormat/>
    <w:uiPriority w:val="0"/>
    <w:rPr>
      <w:rFonts w:hint="default" w:ascii="仿宋_GB2312" w:eastAsia="仿宋_GB2312" w:cs="仿宋_GB2312"/>
      <w:color w:val="000000"/>
      <w:sz w:val="20"/>
      <w:szCs w:val="20"/>
      <w:u w:val="none"/>
    </w:rPr>
  </w:style>
  <w:style w:type="paragraph" w:styleId="10">
    <w:name w:val="List Paragraph"/>
    <w:basedOn w:val="1"/>
    <w:qFormat/>
    <w:uiPriority w:val="99"/>
    <w:pPr>
      <w:ind w:firstLine="420" w:firstLineChars="200"/>
    </w:pPr>
    <w:rPr>
      <w:rFonts w:ascii="Calibri" w:hAnsi="Calibri"/>
      <w:szCs w:val="22"/>
    </w:rPr>
  </w:style>
  <w:style w:type="character" w:customStyle="1" w:styleId="11">
    <w:name w:val="页眉 Char"/>
    <w:basedOn w:val="5"/>
    <w:link w:val="3"/>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3AAE-7247-4B8F-85D8-9D6D9147416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624</Words>
  <Characters>807</Characters>
  <Lines>119</Lines>
  <Paragraphs>33</Paragraphs>
  <TotalTime>10</TotalTime>
  <ScaleCrop>false</ScaleCrop>
  <LinksUpToDate>false</LinksUpToDate>
  <CharactersWithSpaces>913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2026-06-23T10:12:00Z</dcterms:created>
  <dc:creator>Administrator.User-2022QHBDQX</dc:creator>
  <cp:lastModifiedBy>醉风听雨</cp:lastModifiedBy>
  <dcterms:modified xsi:type="dcterms:W3CDTF">2026-07-09T07:08:59Z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eyJoZGlkIjoiMTYyNTA4MzYzMjZhZWYzN2MyMTVkZDY3ZGUwNjQ0Y2IiLCJ1c2VySWQiOiI1OTEwMzA0NTkifQ==</vt:lpwstr>
  </property>
  <property fmtid="{D5CDD505-2E9C-101B-9397-08002B2CF9AE}" pid="4" name="ICV">
    <vt:lpwstr>D592C1582CD14283B77C96FEF26C4840_12</vt:lpwstr>
  </property>
</Properties>
</file>