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岳阳市市直林业部门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年财政支出绩效自评情况统计表</w:t>
      </w: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单位：万元</w:t>
      </w:r>
    </w:p>
    <w:tbl>
      <w:tblPr>
        <w:tblStyle w:val="2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133"/>
        <w:gridCol w:w="2520"/>
        <w:gridCol w:w="1611"/>
        <w:gridCol w:w="1440"/>
        <w:gridCol w:w="1440"/>
        <w:gridCol w:w="1620"/>
        <w:gridCol w:w="1260"/>
        <w:gridCol w:w="89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sz w:val="24"/>
              </w:rPr>
              <w:t>年预算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安排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预算绩效目标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实际纳入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自评金额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自评分数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目标总预算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已实施年限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累计安排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预算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市林业局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年部门整体支出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821.42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2189.73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湖南东洞庭湖国家级自然保护区管理局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年部门整体支出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470.48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4791.69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岳阳市林业科学研究所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年部门整体支出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343.28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681.88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岳阳市木材检查检疫站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年部门整体支出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171.96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256.01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96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专项支出1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专项支出2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TM2ZTNkYzRlNjQxMDkzYmY3OWJhZDY3ZTJkMWYifQ=="/>
  </w:docVars>
  <w:rsids>
    <w:rsidRoot w:val="57D015A7"/>
    <w:rsid w:val="004A18C9"/>
    <w:rsid w:val="01516BA6"/>
    <w:rsid w:val="135C6D8E"/>
    <w:rsid w:val="1CA33281"/>
    <w:rsid w:val="25E02E8C"/>
    <w:rsid w:val="28296BA7"/>
    <w:rsid w:val="36837F08"/>
    <w:rsid w:val="4E8C5932"/>
    <w:rsid w:val="558A5024"/>
    <w:rsid w:val="57D015A7"/>
    <w:rsid w:val="67B87403"/>
    <w:rsid w:val="6B612D98"/>
    <w:rsid w:val="70B87C7C"/>
    <w:rsid w:val="70F93234"/>
    <w:rsid w:val="746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259</Characters>
  <Lines>0</Lines>
  <Paragraphs>0</Paragraphs>
  <TotalTime>2</TotalTime>
  <ScaleCrop>false</ScaleCrop>
  <LinksUpToDate>false</LinksUpToDate>
  <CharactersWithSpaces>259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2020-06-11T02:26:00Z</dcterms:created>
  <dc:creator>Administrator</dc:creator>
  <cp:lastModifiedBy>馒头</cp:lastModifiedBy>
  <dcterms:modified xsi:type="dcterms:W3CDTF">2022-06-09T07:09:48Z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5FF6A8052D604D869F7CD660E8DDC254</vt:lpwstr>
  </property>
</Properties>
</file>