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16D" w:rsidRDefault="00B2416D">
      <w:pPr>
        <w:pStyle w:val="Default"/>
        <w:jc w:val="center"/>
        <w:rPr>
          <w:sz w:val="56"/>
          <w:szCs w:val="56"/>
        </w:rPr>
      </w:pPr>
    </w:p>
    <w:p w:rsidR="00B2416D" w:rsidRDefault="00B2416D">
      <w:pPr>
        <w:pStyle w:val="Default"/>
        <w:jc w:val="center"/>
        <w:rPr>
          <w:sz w:val="56"/>
          <w:szCs w:val="56"/>
        </w:rPr>
      </w:pPr>
    </w:p>
    <w:p w:rsidR="00B2416D" w:rsidRDefault="00B2416D">
      <w:pPr>
        <w:pStyle w:val="Default"/>
        <w:jc w:val="center"/>
        <w:rPr>
          <w:sz w:val="84"/>
          <w:szCs w:val="84"/>
        </w:rPr>
      </w:pPr>
    </w:p>
    <w:p w:rsidR="00B2416D" w:rsidRDefault="00B2416D">
      <w:pPr>
        <w:pStyle w:val="Default"/>
        <w:jc w:val="center"/>
        <w:rPr>
          <w:sz w:val="84"/>
          <w:szCs w:val="84"/>
        </w:rPr>
      </w:pPr>
    </w:p>
    <w:p w:rsidR="00B2416D" w:rsidRDefault="00A7092B">
      <w:pPr>
        <w:pStyle w:val="Default"/>
        <w:jc w:val="center"/>
        <w:rPr>
          <w:sz w:val="84"/>
          <w:szCs w:val="84"/>
        </w:rPr>
      </w:pPr>
      <w:r>
        <w:rPr>
          <w:rFonts w:hint="eastAsia"/>
          <w:sz w:val="84"/>
          <w:szCs w:val="84"/>
        </w:rPr>
        <w:t>2020年度</w:t>
      </w:r>
    </w:p>
    <w:p w:rsidR="00B2416D" w:rsidRDefault="00A7092B">
      <w:pPr>
        <w:pStyle w:val="Default"/>
        <w:jc w:val="center"/>
        <w:rPr>
          <w:sz w:val="84"/>
          <w:szCs w:val="84"/>
        </w:rPr>
      </w:pPr>
      <w:r>
        <w:rPr>
          <w:rFonts w:hint="eastAsia"/>
          <w:sz w:val="84"/>
          <w:szCs w:val="84"/>
        </w:rPr>
        <w:t>岳阳市生态环境局岳阳县分局部门决算</w:t>
      </w:r>
    </w:p>
    <w:p w:rsidR="00B2416D" w:rsidRDefault="00B2416D">
      <w:pPr>
        <w:pStyle w:val="Default"/>
        <w:jc w:val="center"/>
        <w:rPr>
          <w:sz w:val="56"/>
          <w:szCs w:val="56"/>
        </w:rPr>
      </w:pPr>
    </w:p>
    <w:p w:rsidR="00B2416D" w:rsidRDefault="00B2416D">
      <w:pPr>
        <w:pStyle w:val="Default"/>
        <w:jc w:val="center"/>
        <w:rPr>
          <w:sz w:val="56"/>
          <w:szCs w:val="56"/>
        </w:rPr>
      </w:pPr>
    </w:p>
    <w:p w:rsidR="00B2416D" w:rsidRDefault="00B2416D">
      <w:pPr>
        <w:pStyle w:val="Default"/>
        <w:jc w:val="center"/>
        <w:rPr>
          <w:sz w:val="56"/>
          <w:szCs w:val="56"/>
        </w:rPr>
      </w:pPr>
    </w:p>
    <w:p w:rsidR="00B2416D" w:rsidRDefault="00B2416D">
      <w:pPr>
        <w:pStyle w:val="Default"/>
        <w:jc w:val="center"/>
        <w:rPr>
          <w:sz w:val="56"/>
          <w:szCs w:val="56"/>
        </w:rPr>
      </w:pPr>
    </w:p>
    <w:p w:rsidR="00B2416D" w:rsidRDefault="00B2416D">
      <w:pPr>
        <w:pStyle w:val="Default"/>
        <w:jc w:val="center"/>
        <w:rPr>
          <w:sz w:val="32"/>
          <w:szCs w:val="32"/>
        </w:rPr>
      </w:pPr>
    </w:p>
    <w:p w:rsidR="00B2416D" w:rsidRDefault="00B2416D">
      <w:pPr>
        <w:pStyle w:val="Default"/>
        <w:jc w:val="center"/>
        <w:rPr>
          <w:sz w:val="32"/>
          <w:szCs w:val="32"/>
        </w:rPr>
      </w:pPr>
    </w:p>
    <w:p w:rsidR="00B2416D" w:rsidRDefault="00B2416D">
      <w:pPr>
        <w:pStyle w:val="Default"/>
        <w:jc w:val="center"/>
        <w:rPr>
          <w:sz w:val="32"/>
          <w:szCs w:val="32"/>
        </w:rPr>
      </w:pPr>
    </w:p>
    <w:p w:rsidR="00B2416D" w:rsidRDefault="00B2416D">
      <w:pPr>
        <w:pStyle w:val="Default"/>
        <w:spacing w:line="540" w:lineRule="exact"/>
        <w:jc w:val="center"/>
        <w:rPr>
          <w:sz w:val="56"/>
          <w:szCs w:val="56"/>
        </w:rPr>
      </w:pPr>
    </w:p>
    <w:p w:rsidR="00B2416D" w:rsidRDefault="00B2416D">
      <w:pPr>
        <w:pStyle w:val="Default"/>
        <w:spacing w:line="500" w:lineRule="exact"/>
        <w:jc w:val="center"/>
        <w:rPr>
          <w:b/>
          <w:sz w:val="36"/>
          <w:szCs w:val="28"/>
        </w:rPr>
      </w:pPr>
    </w:p>
    <w:p w:rsidR="00B2416D" w:rsidRDefault="00B2416D">
      <w:pPr>
        <w:pStyle w:val="Default"/>
        <w:spacing w:line="500" w:lineRule="exact"/>
        <w:jc w:val="center"/>
        <w:rPr>
          <w:b/>
          <w:sz w:val="36"/>
          <w:szCs w:val="28"/>
        </w:rPr>
      </w:pPr>
    </w:p>
    <w:p w:rsidR="00B2416D" w:rsidRDefault="00A7092B">
      <w:pPr>
        <w:pStyle w:val="Default"/>
        <w:spacing w:line="500" w:lineRule="exact"/>
        <w:jc w:val="center"/>
        <w:rPr>
          <w:b/>
          <w:sz w:val="36"/>
          <w:szCs w:val="28"/>
        </w:rPr>
      </w:pPr>
      <w:r>
        <w:rPr>
          <w:rFonts w:hint="eastAsia"/>
          <w:b/>
          <w:sz w:val="36"/>
          <w:szCs w:val="28"/>
        </w:rPr>
        <w:lastRenderedPageBreak/>
        <w:t>目录</w:t>
      </w:r>
    </w:p>
    <w:p w:rsidR="00B2416D" w:rsidRDefault="00A7092B">
      <w:pPr>
        <w:pStyle w:val="Default"/>
        <w:spacing w:line="500" w:lineRule="exact"/>
        <w:rPr>
          <w:rFonts w:ascii="仿宋_GB2312" w:hAnsi="仿宋_GB2312" w:cs="仿宋_GB2312"/>
          <w:b/>
          <w:sz w:val="28"/>
          <w:szCs w:val="28"/>
        </w:rPr>
      </w:pPr>
      <w:r>
        <w:rPr>
          <w:rFonts w:hint="eastAsia"/>
          <w:b/>
          <w:sz w:val="28"/>
          <w:szCs w:val="28"/>
        </w:rPr>
        <w:t>第一部分岳阳市生态环境局岳阳县分局单位概况</w:t>
      </w:r>
    </w:p>
    <w:p w:rsidR="00B2416D" w:rsidRDefault="00A709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B2416D" w:rsidRDefault="00A7092B">
      <w:pPr>
        <w:pStyle w:val="Default"/>
        <w:spacing w:line="500" w:lineRule="exact"/>
        <w:ind w:firstLineChars="250" w:firstLine="700"/>
        <w:rPr>
          <w:rFonts w:asciiTheme="minorEastAsia" w:eastAsiaTheme="minorEastAsia" w:hAnsiTheme="minorEastAsia" w:cs="仿宋_GB2312"/>
          <w:sz w:val="30"/>
          <w:szCs w:val="30"/>
        </w:rPr>
      </w:pPr>
      <w:r>
        <w:rPr>
          <w:rFonts w:asciiTheme="minorEastAsia" w:eastAsiaTheme="minorEastAsia" w:hAnsiTheme="minorEastAsia" w:cs="仿宋_GB2312"/>
          <w:sz w:val="28"/>
          <w:szCs w:val="28"/>
        </w:rPr>
        <w:t>二、机构设置</w:t>
      </w:r>
    </w:p>
    <w:p w:rsidR="00B2416D" w:rsidRDefault="00A7092B">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20年度部门决算表</w:t>
      </w:r>
    </w:p>
    <w:p w:rsidR="00B2416D" w:rsidRDefault="00A709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B2416D" w:rsidRDefault="00A709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B2416D" w:rsidRDefault="00A709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B2416D" w:rsidRDefault="00A709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B2416D" w:rsidRDefault="00A709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B2416D" w:rsidRDefault="00A709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B2416D" w:rsidRDefault="00A709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B2416D" w:rsidRDefault="00A709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B2416D" w:rsidRDefault="00A709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B2416D" w:rsidRDefault="00A7092B">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20年度部门决算情况说明</w:t>
      </w:r>
    </w:p>
    <w:p w:rsidR="00B2416D" w:rsidRDefault="00A7092B">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B2416D" w:rsidRDefault="00A7092B">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B2416D" w:rsidRDefault="00A709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B2416D" w:rsidRDefault="00A709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B2416D" w:rsidRDefault="00A709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B2416D" w:rsidRDefault="00A709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B2416D" w:rsidRDefault="00A709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B2416D" w:rsidRDefault="00A7092B">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B2416D" w:rsidRDefault="00A7092B">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九、国有资本经营预算财政拨款支出决算情况</w:t>
      </w:r>
    </w:p>
    <w:p w:rsidR="00B2416D" w:rsidRDefault="00A7092B">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十、关于机关运行经费支出说明</w:t>
      </w:r>
    </w:p>
    <w:p w:rsidR="00B2416D" w:rsidRDefault="00A7092B">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十一、一般性支出情况</w:t>
      </w:r>
    </w:p>
    <w:p w:rsidR="00B2416D" w:rsidRDefault="00A7092B">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十二、关于政府采购支出说明</w:t>
      </w:r>
    </w:p>
    <w:p w:rsidR="00B2416D" w:rsidRDefault="00A7092B">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十三、关于国有资产占用情况说明</w:t>
      </w:r>
    </w:p>
    <w:p w:rsidR="00B2416D" w:rsidRDefault="00A7092B">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十四、关于</w:t>
      </w:r>
      <w:r>
        <w:rPr>
          <w:rFonts w:ascii="仿宋_GB2312" w:hAnsi="仿宋_GB2312" w:cs="仿宋_GB2312" w:hint="eastAsia"/>
          <w:color w:val="000000"/>
          <w:kern w:val="0"/>
          <w:sz w:val="28"/>
          <w:szCs w:val="28"/>
        </w:rPr>
        <w:t>2020</w:t>
      </w:r>
      <w:r>
        <w:rPr>
          <w:rFonts w:ascii="仿宋_GB2312" w:hAnsi="仿宋_GB2312" w:cs="仿宋_GB2312" w:hint="eastAsia"/>
          <w:color w:val="000000"/>
          <w:kern w:val="0"/>
          <w:sz w:val="28"/>
          <w:szCs w:val="28"/>
        </w:rPr>
        <w:t>年度预算绩效情况的说明</w:t>
      </w:r>
    </w:p>
    <w:p w:rsidR="00B2416D" w:rsidRDefault="00A7092B">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B2416D" w:rsidRDefault="00A7092B">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lastRenderedPageBreak/>
        <w:t>第五部分附件</w:t>
      </w:r>
    </w:p>
    <w:p w:rsidR="00B2416D" w:rsidRDefault="00B2416D">
      <w:pPr>
        <w:jc w:val="center"/>
        <w:rPr>
          <w:sz w:val="72"/>
          <w:szCs w:val="72"/>
        </w:rPr>
      </w:pPr>
    </w:p>
    <w:p w:rsidR="00B2416D" w:rsidRDefault="00B2416D">
      <w:pPr>
        <w:jc w:val="center"/>
        <w:rPr>
          <w:sz w:val="72"/>
          <w:szCs w:val="72"/>
        </w:rPr>
      </w:pPr>
    </w:p>
    <w:p w:rsidR="00B2416D" w:rsidRDefault="00B2416D">
      <w:pPr>
        <w:jc w:val="center"/>
        <w:rPr>
          <w:sz w:val="72"/>
          <w:szCs w:val="72"/>
        </w:rPr>
      </w:pPr>
    </w:p>
    <w:p w:rsidR="00B2416D" w:rsidRDefault="00B2416D">
      <w:pPr>
        <w:jc w:val="center"/>
        <w:rPr>
          <w:sz w:val="72"/>
          <w:szCs w:val="72"/>
        </w:rPr>
      </w:pPr>
    </w:p>
    <w:p w:rsidR="00B2416D" w:rsidRDefault="00B2416D">
      <w:pPr>
        <w:rPr>
          <w:sz w:val="72"/>
          <w:szCs w:val="72"/>
        </w:rPr>
      </w:pPr>
    </w:p>
    <w:p w:rsidR="00B2416D" w:rsidRDefault="00B2416D">
      <w:pPr>
        <w:pStyle w:val="Default"/>
        <w:jc w:val="center"/>
        <w:rPr>
          <w:sz w:val="84"/>
          <w:szCs w:val="84"/>
        </w:rPr>
      </w:pPr>
    </w:p>
    <w:p w:rsidR="00B2416D" w:rsidRDefault="00A7092B">
      <w:pPr>
        <w:pStyle w:val="Default"/>
        <w:jc w:val="center"/>
        <w:rPr>
          <w:sz w:val="84"/>
          <w:szCs w:val="84"/>
        </w:rPr>
      </w:pPr>
      <w:r>
        <w:rPr>
          <w:rFonts w:hint="eastAsia"/>
          <w:sz w:val="84"/>
          <w:szCs w:val="84"/>
        </w:rPr>
        <w:t>第一部分</w:t>
      </w:r>
    </w:p>
    <w:p w:rsidR="00B2416D" w:rsidRDefault="00B2416D">
      <w:pPr>
        <w:pStyle w:val="Default"/>
        <w:jc w:val="center"/>
        <w:rPr>
          <w:sz w:val="84"/>
          <w:szCs w:val="84"/>
        </w:rPr>
      </w:pPr>
    </w:p>
    <w:p w:rsidR="00B2416D" w:rsidRDefault="00A7092B">
      <w:pPr>
        <w:pStyle w:val="Default"/>
        <w:jc w:val="center"/>
        <w:rPr>
          <w:sz w:val="84"/>
          <w:szCs w:val="84"/>
        </w:rPr>
      </w:pPr>
      <w:r>
        <w:rPr>
          <w:rFonts w:hint="eastAsia"/>
          <w:sz w:val="84"/>
          <w:szCs w:val="84"/>
        </w:rPr>
        <w:t>岳阳市生态环境局岳阳县</w:t>
      </w:r>
    </w:p>
    <w:p w:rsidR="00B2416D" w:rsidRDefault="00A7092B">
      <w:pPr>
        <w:pStyle w:val="Default"/>
        <w:jc w:val="center"/>
        <w:rPr>
          <w:sz w:val="84"/>
          <w:szCs w:val="84"/>
        </w:rPr>
      </w:pPr>
      <w:r>
        <w:rPr>
          <w:rFonts w:hint="eastAsia"/>
          <w:sz w:val="84"/>
          <w:szCs w:val="84"/>
        </w:rPr>
        <w:t>分局单位概况</w:t>
      </w:r>
    </w:p>
    <w:p w:rsidR="00B2416D" w:rsidRDefault="00B2416D">
      <w:pPr>
        <w:jc w:val="center"/>
        <w:rPr>
          <w:sz w:val="72"/>
          <w:szCs w:val="72"/>
        </w:rPr>
      </w:pPr>
    </w:p>
    <w:p w:rsidR="00B2416D" w:rsidRDefault="00B2416D">
      <w:pPr>
        <w:jc w:val="center"/>
        <w:rPr>
          <w:sz w:val="72"/>
          <w:szCs w:val="72"/>
        </w:rPr>
      </w:pPr>
    </w:p>
    <w:p w:rsidR="00B2416D" w:rsidRDefault="00B2416D">
      <w:pPr>
        <w:jc w:val="center"/>
        <w:rPr>
          <w:sz w:val="72"/>
          <w:szCs w:val="72"/>
        </w:rPr>
      </w:pPr>
    </w:p>
    <w:p w:rsidR="00B2416D" w:rsidRDefault="00B2416D">
      <w:pPr>
        <w:jc w:val="center"/>
        <w:rPr>
          <w:sz w:val="72"/>
          <w:szCs w:val="72"/>
        </w:rPr>
      </w:pPr>
    </w:p>
    <w:p w:rsidR="00B2416D" w:rsidRDefault="00B2416D">
      <w:pPr>
        <w:jc w:val="center"/>
        <w:rPr>
          <w:sz w:val="72"/>
          <w:szCs w:val="72"/>
        </w:rPr>
      </w:pPr>
    </w:p>
    <w:p w:rsidR="00B2416D" w:rsidRDefault="00B2416D">
      <w:pPr>
        <w:pStyle w:val="a8"/>
        <w:ind w:left="720" w:firstLineChars="0" w:firstLine="0"/>
        <w:jc w:val="left"/>
        <w:rPr>
          <w:rFonts w:ascii="黑体" w:eastAsia="黑体" w:hAnsi="黑体"/>
          <w:sz w:val="32"/>
          <w:szCs w:val="32"/>
        </w:rPr>
      </w:pPr>
    </w:p>
    <w:p w:rsidR="00B2416D" w:rsidRDefault="00B2416D">
      <w:pPr>
        <w:pStyle w:val="a8"/>
        <w:ind w:left="720" w:firstLineChars="0" w:firstLine="0"/>
        <w:jc w:val="left"/>
        <w:rPr>
          <w:rFonts w:ascii="黑体" w:eastAsia="黑体" w:hAnsi="黑体"/>
          <w:sz w:val="32"/>
          <w:szCs w:val="32"/>
        </w:rPr>
      </w:pPr>
    </w:p>
    <w:p w:rsidR="00B2416D" w:rsidRDefault="00B2416D">
      <w:pPr>
        <w:pStyle w:val="a8"/>
        <w:ind w:left="720" w:firstLineChars="0" w:firstLine="0"/>
        <w:jc w:val="left"/>
        <w:rPr>
          <w:rFonts w:ascii="黑体" w:eastAsia="黑体" w:hAnsi="黑体"/>
          <w:sz w:val="32"/>
          <w:szCs w:val="32"/>
        </w:rPr>
      </w:pPr>
    </w:p>
    <w:p w:rsidR="00B2416D" w:rsidRDefault="00A7092B">
      <w:pPr>
        <w:pStyle w:val="a8"/>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B2416D" w:rsidRDefault="00A7092B">
      <w:pPr>
        <w:pStyle w:val="a7"/>
        <w:spacing w:before="0" w:beforeAutospacing="0" w:after="0" w:afterAutospacing="0" w:line="480" w:lineRule="auto"/>
        <w:ind w:firstLine="480"/>
        <w:jc w:val="both"/>
        <w:rPr>
          <w:rFonts w:ascii="宋体" w:eastAsia="宋体" w:hAnsi="宋体" w:cs="宋体"/>
          <w:color w:val="555555"/>
          <w:sz w:val="30"/>
          <w:szCs w:val="30"/>
        </w:rPr>
      </w:pPr>
      <w:r>
        <w:rPr>
          <w:rFonts w:asciiTheme="minorEastAsia" w:hAnsiTheme="minorEastAsia" w:hint="eastAsia"/>
          <w:sz w:val="32"/>
          <w:szCs w:val="32"/>
        </w:rPr>
        <w:t>（一）</w:t>
      </w:r>
      <w:r>
        <w:rPr>
          <w:rFonts w:ascii="宋体" w:eastAsia="宋体" w:hAnsi="宋体" w:cs="宋体" w:hint="eastAsia"/>
          <w:color w:val="555555"/>
          <w:sz w:val="30"/>
          <w:szCs w:val="30"/>
        </w:rPr>
        <w:t>受市生态环境局委托，承担辖区内的生态环境相关工作；承担市生态环境局和县委、县政府交办的其他任务。</w:t>
      </w:r>
    </w:p>
    <w:p w:rsidR="00B2416D" w:rsidRDefault="00A7092B">
      <w:pPr>
        <w:pStyle w:val="a7"/>
        <w:spacing w:before="0" w:beforeAutospacing="0" w:after="0" w:afterAutospacing="0" w:line="480" w:lineRule="auto"/>
        <w:ind w:firstLine="480"/>
        <w:jc w:val="both"/>
        <w:rPr>
          <w:rFonts w:ascii="宋体" w:eastAsia="宋体" w:hAnsi="宋体" w:cs="宋体"/>
          <w:color w:val="555555"/>
          <w:sz w:val="30"/>
          <w:szCs w:val="30"/>
        </w:rPr>
      </w:pPr>
      <w:r>
        <w:rPr>
          <w:rFonts w:ascii="宋体" w:eastAsia="宋体" w:hAnsi="宋体" w:cs="宋体" w:hint="eastAsia"/>
          <w:color w:val="555555"/>
          <w:sz w:val="30"/>
          <w:szCs w:val="30"/>
        </w:rPr>
        <w:t>（二）负责本辖区内重点污染源在线监控系统现场监督管理；负责受理和办理生态环境保护举报（信访），负责生态环境信访维稳事件的现场调查处置工作；负责环境县级执法事项违法案件调查处理；负责组织协调生态环境保护县级跨部门联合执法行动。</w:t>
      </w:r>
    </w:p>
    <w:p w:rsidR="00B2416D" w:rsidRDefault="00A7092B">
      <w:pPr>
        <w:pStyle w:val="a7"/>
        <w:spacing w:before="0" w:beforeAutospacing="0" w:after="0" w:afterAutospacing="0" w:line="480" w:lineRule="auto"/>
        <w:ind w:firstLine="480"/>
        <w:jc w:val="both"/>
        <w:rPr>
          <w:rFonts w:ascii="仿宋_GB2312" w:eastAsia="仿宋_GB2312" w:hAnsiTheme="minorEastAsia"/>
          <w:sz w:val="28"/>
          <w:szCs w:val="32"/>
        </w:rPr>
      </w:pPr>
      <w:r>
        <w:rPr>
          <w:rFonts w:ascii="宋体" w:eastAsia="宋体" w:hAnsi="宋体" w:cs="宋体" w:hint="eastAsia"/>
          <w:color w:val="555555"/>
          <w:sz w:val="30"/>
          <w:szCs w:val="30"/>
        </w:rPr>
        <w:t>（三）负责本辖区生态环境质量监测、执法监测、污染源监测和应急监测；负责辖区内生态文明示范县创建。</w:t>
      </w:r>
    </w:p>
    <w:p w:rsidR="00B2416D" w:rsidRDefault="00A7092B">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B2416D" w:rsidRDefault="00A7092B">
      <w:pPr>
        <w:spacing w:line="360" w:lineRule="auto"/>
        <w:ind w:firstLineChars="200" w:firstLine="640"/>
        <w:rPr>
          <w:rFonts w:ascii="宋体" w:eastAsia="宋体" w:hAnsi="宋体" w:cs="宋体"/>
          <w:sz w:val="30"/>
          <w:szCs w:val="30"/>
        </w:rPr>
      </w:pPr>
      <w:r>
        <w:rPr>
          <w:rFonts w:asciiTheme="minorEastAsia" w:hAnsiTheme="minorEastAsia" w:hint="eastAsia"/>
          <w:bCs/>
          <w:kern w:val="0"/>
          <w:sz w:val="32"/>
          <w:szCs w:val="32"/>
        </w:rPr>
        <w:t>（一）内设机构设置。</w:t>
      </w:r>
      <w:r>
        <w:rPr>
          <w:rFonts w:ascii="宋体" w:eastAsia="宋体" w:hAnsi="宋体" w:cs="宋体" w:hint="eastAsia"/>
          <w:sz w:val="30"/>
          <w:szCs w:val="30"/>
        </w:rPr>
        <w:t>岳阳市生态环境局岳阳县分局为岳阳市生态环境局管理的正科级机关（派出机构），单位内设机构包括：股室12个：办公室、财务股、政工人事股、总量股、生态股、环评股、信息中心、法制股、水股、土股、气股、工会；副科级机构2个：生态环境保护综合行政执法大队、环境监测站。</w:t>
      </w:r>
    </w:p>
    <w:p w:rsidR="00B2416D" w:rsidRDefault="00A7092B">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（二）决算单位构成。岳阳县生态环境分局单位</w:t>
      </w:r>
      <w:r>
        <w:rPr>
          <w:rFonts w:asciiTheme="minorEastAsia" w:hAnsiTheme="minorEastAsia"/>
          <w:bCs/>
          <w:kern w:val="0"/>
          <w:sz w:val="32"/>
          <w:szCs w:val="32"/>
        </w:rPr>
        <w:t>20</w:t>
      </w:r>
      <w:r>
        <w:rPr>
          <w:rFonts w:asciiTheme="minorEastAsia" w:hAnsiTheme="minorEastAsia" w:hint="eastAsia"/>
          <w:bCs/>
          <w:kern w:val="0"/>
          <w:sz w:val="32"/>
          <w:szCs w:val="32"/>
        </w:rPr>
        <w:t>20年部门决算公开单位构成包括：岳阳市生态环境局岳阳县分局无独立核算的二级机构，决算单位仅单位本级。</w:t>
      </w:r>
    </w:p>
    <w:p w:rsidR="00B2416D" w:rsidRDefault="00B2416D">
      <w:pPr>
        <w:jc w:val="left"/>
        <w:rPr>
          <w:rFonts w:ascii="仿宋_GB2312" w:eastAsia="仿宋_GB2312" w:hAnsiTheme="minorEastAsia"/>
          <w:sz w:val="28"/>
          <w:szCs w:val="32"/>
        </w:rPr>
      </w:pPr>
    </w:p>
    <w:p w:rsidR="00B2416D" w:rsidRDefault="00B2416D">
      <w:pPr>
        <w:jc w:val="center"/>
        <w:rPr>
          <w:rFonts w:ascii="黑体" w:eastAsia="黑体" w:hAnsi="黑体"/>
          <w:sz w:val="28"/>
          <w:szCs w:val="28"/>
        </w:rPr>
      </w:pPr>
    </w:p>
    <w:p w:rsidR="00B2416D" w:rsidRDefault="00B2416D">
      <w:pPr>
        <w:jc w:val="center"/>
        <w:rPr>
          <w:rFonts w:ascii="黑体" w:eastAsia="黑体" w:hAnsi="黑体"/>
          <w:sz w:val="28"/>
          <w:szCs w:val="28"/>
        </w:rPr>
      </w:pPr>
    </w:p>
    <w:p w:rsidR="00B2416D" w:rsidRDefault="00B2416D">
      <w:pPr>
        <w:jc w:val="center"/>
        <w:rPr>
          <w:rFonts w:ascii="黑体" w:eastAsia="黑体" w:hAnsi="黑体"/>
          <w:sz w:val="28"/>
          <w:szCs w:val="28"/>
        </w:rPr>
      </w:pPr>
    </w:p>
    <w:p w:rsidR="00B2416D" w:rsidRDefault="00B2416D">
      <w:pPr>
        <w:jc w:val="center"/>
        <w:rPr>
          <w:rFonts w:ascii="黑体" w:eastAsia="黑体" w:hAnsi="黑体"/>
          <w:sz w:val="28"/>
          <w:szCs w:val="28"/>
        </w:rPr>
      </w:pPr>
    </w:p>
    <w:p w:rsidR="00B2416D" w:rsidRDefault="00B2416D">
      <w:pPr>
        <w:jc w:val="center"/>
        <w:rPr>
          <w:rFonts w:ascii="黑体" w:eastAsia="黑体" w:hAnsi="黑体"/>
          <w:sz w:val="28"/>
          <w:szCs w:val="28"/>
        </w:rPr>
      </w:pPr>
    </w:p>
    <w:p w:rsidR="00B2416D" w:rsidRDefault="00A7092B">
      <w:pPr>
        <w:ind w:firstLineChars="500" w:firstLine="3600"/>
        <w:rPr>
          <w:sz w:val="72"/>
          <w:szCs w:val="72"/>
        </w:rPr>
      </w:pPr>
      <w:r>
        <w:rPr>
          <w:rFonts w:hint="eastAsia"/>
          <w:sz w:val="72"/>
          <w:szCs w:val="72"/>
        </w:rPr>
        <w:t>第二部分</w:t>
      </w:r>
    </w:p>
    <w:p w:rsidR="00B2416D" w:rsidRDefault="00B2416D">
      <w:pPr>
        <w:jc w:val="center"/>
        <w:rPr>
          <w:sz w:val="72"/>
          <w:szCs w:val="72"/>
        </w:rPr>
      </w:pPr>
    </w:p>
    <w:p w:rsidR="00B2416D" w:rsidRDefault="00A7092B">
      <w:pPr>
        <w:jc w:val="center"/>
        <w:rPr>
          <w:sz w:val="72"/>
          <w:szCs w:val="72"/>
        </w:rPr>
      </w:pPr>
      <w:r>
        <w:rPr>
          <w:rFonts w:hint="eastAsia"/>
          <w:sz w:val="72"/>
          <w:szCs w:val="72"/>
        </w:rPr>
        <w:t>部门决算表</w:t>
      </w:r>
    </w:p>
    <w:p w:rsidR="00B2416D" w:rsidRDefault="00B2416D">
      <w:pPr>
        <w:jc w:val="center"/>
        <w:rPr>
          <w:sz w:val="72"/>
          <w:szCs w:val="72"/>
        </w:rPr>
      </w:pPr>
    </w:p>
    <w:p w:rsidR="00B2416D" w:rsidRDefault="00B2416D">
      <w:pPr>
        <w:jc w:val="center"/>
        <w:rPr>
          <w:sz w:val="72"/>
          <w:szCs w:val="72"/>
        </w:rPr>
      </w:pPr>
    </w:p>
    <w:p w:rsidR="00B2416D" w:rsidRDefault="00B2416D">
      <w:pPr>
        <w:jc w:val="center"/>
        <w:rPr>
          <w:sz w:val="72"/>
          <w:szCs w:val="72"/>
        </w:rPr>
      </w:pPr>
    </w:p>
    <w:p w:rsidR="00B2416D" w:rsidRDefault="00B2416D">
      <w:pPr>
        <w:jc w:val="center"/>
        <w:rPr>
          <w:sz w:val="72"/>
          <w:szCs w:val="72"/>
        </w:rPr>
      </w:pPr>
    </w:p>
    <w:p w:rsidR="00B2416D" w:rsidRDefault="00B2416D">
      <w:pPr>
        <w:jc w:val="center"/>
        <w:rPr>
          <w:sz w:val="72"/>
          <w:szCs w:val="72"/>
        </w:rPr>
      </w:pPr>
    </w:p>
    <w:p w:rsidR="00B2416D" w:rsidRDefault="00B2416D">
      <w:pPr>
        <w:jc w:val="center"/>
        <w:rPr>
          <w:sz w:val="72"/>
          <w:szCs w:val="72"/>
        </w:rPr>
      </w:pPr>
    </w:p>
    <w:p w:rsidR="00B2416D" w:rsidRDefault="00B2416D">
      <w:pPr>
        <w:jc w:val="left"/>
        <w:rPr>
          <w:sz w:val="32"/>
          <w:szCs w:val="32"/>
        </w:rPr>
      </w:pPr>
    </w:p>
    <w:p w:rsidR="00B2416D" w:rsidRDefault="00B2416D">
      <w:pPr>
        <w:jc w:val="left"/>
        <w:rPr>
          <w:rFonts w:asciiTheme="minorEastAsia" w:hAnsiTheme="minorEastAsia"/>
          <w:sz w:val="32"/>
          <w:szCs w:val="32"/>
        </w:rPr>
        <w:sectPr w:rsidR="00B2416D">
          <w:pgSz w:w="11906" w:h="16838"/>
          <w:pgMar w:top="720" w:right="720" w:bottom="720" w:left="720" w:header="851" w:footer="992" w:gutter="0"/>
          <w:cols w:space="425"/>
          <w:docGrid w:type="lines" w:linePitch="312"/>
        </w:sectPr>
      </w:pPr>
    </w:p>
    <w:tbl>
      <w:tblPr>
        <w:tblW w:w="14081" w:type="dxa"/>
        <w:tblInd w:w="93" w:type="dxa"/>
        <w:tblLook w:val="04A0"/>
      </w:tblPr>
      <w:tblGrid>
        <w:gridCol w:w="4126"/>
        <w:gridCol w:w="449"/>
        <w:gridCol w:w="631"/>
        <w:gridCol w:w="599"/>
        <w:gridCol w:w="98"/>
        <w:gridCol w:w="232"/>
        <w:gridCol w:w="3468"/>
        <w:gridCol w:w="845"/>
        <w:gridCol w:w="1460"/>
        <w:gridCol w:w="657"/>
        <w:gridCol w:w="1516"/>
      </w:tblGrid>
      <w:tr w:rsidR="00B2416D">
        <w:trPr>
          <w:trHeight w:val="360"/>
        </w:trPr>
        <w:tc>
          <w:tcPr>
            <w:tcW w:w="14081" w:type="dxa"/>
            <w:gridSpan w:val="11"/>
            <w:tcBorders>
              <w:top w:val="nil"/>
              <w:left w:val="nil"/>
              <w:bottom w:val="nil"/>
              <w:right w:val="nil"/>
            </w:tcBorders>
            <w:shd w:val="clear" w:color="auto" w:fill="auto"/>
            <w:noWrap/>
            <w:vAlign w:val="center"/>
          </w:tcPr>
          <w:p w:rsidR="00B2416D" w:rsidRDefault="00A7092B">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收入支出决算总表</w:t>
            </w:r>
          </w:p>
        </w:tc>
      </w:tr>
      <w:tr w:rsidR="00B2416D">
        <w:trPr>
          <w:trHeight w:val="199"/>
        </w:trPr>
        <w:tc>
          <w:tcPr>
            <w:tcW w:w="5206" w:type="dxa"/>
            <w:gridSpan w:val="3"/>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公开01表</w:t>
            </w:r>
          </w:p>
        </w:tc>
      </w:tr>
      <w:tr w:rsidR="00B2416D">
        <w:trPr>
          <w:trHeight w:val="300"/>
        </w:trPr>
        <w:tc>
          <w:tcPr>
            <w:tcW w:w="5206" w:type="dxa"/>
            <w:gridSpan w:val="3"/>
            <w:tcBorders>
              <w:top w:val="nil"/>
              <w:left w:val="nil"/>
              <w:bottom w:val="nil"/>
              <w:right w:val="nil"/>
            </w:tcBorders>
            <w:shd w:val="clear" w:color="000000" w:fill="FFFFFF"/>
            <w:noWrap/>
            <w:vAlign w:val="center"/>
          </w:tcPr>
          <w:p w:rsidR="00B2416D" w:rsidRDefault="00A7092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部门：岳阳市生态环境局岳阳县分局</w:t>
            </w:r>
          </w:p>
        </w:tc>
        <w:tc>
          <w:tcPr>
            <w:tcW w:w="697" w:type="dxa"/>
            <w:gridSpan w:val="2"/>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B2416D">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B2416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r>
      <w:tr w:rsidR="00B2416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B2416D">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1590.15</w:t>
            </w:r>
          </w:p>
        </w:tc>
        <w:tc>
          <w:tcPr>
            <w:tcW w:w="3798" w:type="dxa"/>
            <w:gridSpan w:val="3"/>
            <w:tcBorders>
              <w:top w:val="nil"/>
              <w:left w:val="nil"/>
              <w:bottom w:val="single" w:sz="4" w:space="0" w:color="auto"/>
              <w:right w:val="single" w:sz="4" w:space="0" w:color="auto"/>
            </w:tcBorders>
            <w:shd w:val="clear" w:color="000000" w:fill="FFFFFF"/>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14</w:t>
            </w:r>
          </w:p>
        </w:tc>
        <w:tc>
          <w:tcPr>
            <w:tcW w:w="3633"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r>
      <w:tr w:rsidR="00B2416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c>
          <w:tcPr>
            <w:tcW w:w="3798" w:type="dxa"/>
            <w:gridSpan w:val="3"/>
            <w:tcBorders>
              <w:top w:val="nil"/>
              <w:left w:val="nil"/>
              <w:bottom w:val="single" w:sz="4" w:space="0" w:color="auto"/>
              <w:right w:val="single" w:sz="4" w:space="0" w:color="auto"/>
            </w:tcBorders>
            <w:shd w:val="clear" w:color="000000" w:fill="FFFFFF"/>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15</w:t>
            </w:r>
          </w:p>
        </w:tc>
        <w:tc>
          <w:tcPr>
            <w:tcW w:w="3633"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r>
      <w:tr w:rsidR="00B2416D">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c>
          <w:tcPr>
            <w:tcW w:w="3798" w:type="dxa"/>
            <w:gridSpan w:val="3"/>
            <w:tcBorders>
              <w:top w:val="nil"/>
              <w:left w:val="nil"/>
              <w:bottom w:val="single" w:sz="4" w:space="0" w:color="auto"/>
              <w:right w:val="single" w:sz="4" w:space="0" w:color="auto"/>
            </w:tcBorders>
            <w:shd w:val="clear" w:color="000000" w:fill="FFFFFF"/>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16</w:t>
            </w:r>
          </w:p>
        </w:tc>
        <w:tc>
          <w:tcPr>
            <w:tcW w:w="3633"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r>
      <w:tr w:rsidR="00B2416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c>
          <w:tcPr>
            <w:tcW w:w="3798" w:type="dxa"/>
            <w:gridSpan w:val="3"/>
            <w:tcBorders>
              <w:top w:val="nil"/>
              <w:left w:val="nil"/>
              <w:bottom w:val="single" w:sz="4" w:space="0" w:color="auto"/>
              <w:right w:val="single" w:sz="4" w:space="0" w:color="auto"/>
            </w:tcBorders>
            <w:shd w:val="clear" w:color="000000" w:fill="FFFFFF"/>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17</w:t>
            </w:r>
          </w:p>
        </w:tc>
        <w:tc>
          <w:tcPr>
            <w:tcW w:w="3633"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r>
      <w:tr w:rsidR="00B2416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c>
          <w:tcPr>
            <w:tcW w:w="3798" w:type="dxa"/>
            <w:gridSpan w:val="3"/>
            <w:tcBorders>
              <w:top w:val="nil"/>
              <w:left w:val="nil"/>
              <w:bottom w:val="single" w:sz="4" w:space="0" w:color="auto"/>
              <w:right w:val="single" w:sz="4" w:space="0" w:color="auto"/>
            </w:tcBorders>
            <w:shd w:val="clear" w:color="000000" w:fill="FFFFFF"/>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18</w:t>
            </w:r>
          </w:p>
        </w:tc>
        <w:tc>
          <w:tcPr>
            <w:tcW w:w="3633"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r>
      <w:tr w:rsidR="00B2416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c>
          <w:tcPr>
            <w:tcW w:w="3798" w:type="dxa"/>
            <w:gridSpan w:val="3"/>
            <w:tcBorders>
              <w:top w:val="nil"/>
              <w:left w:val="nil"/>
              <w:bottom w:val="single" w:sz="4" w:space="0" w:color="auto"/>
              <w:right w:val="single" w:sz="4" w:space="0" w:color="auto"/>
            </w:tcBorders>
            <w:shd w:val="clear" w:color="000000" w:fill="FFFFFF"/>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19</w:t>
            </w:r>
          </w:p>
        </w:tc>
        <w:tc>
          <w:tcPr>
            <w:tcW w:w="3633"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r>
      <w:tr w:rsidR="00B2416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c>
          <w:tcPr>
            <w:tcW w:w="3798"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八、社会保障和就业支出</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20</w:t>
            </w:r>
          </w:p>
        </w:tc>
        <w:tc>
          <w:tcPr>
            <w:tcW w:w="3633"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80.14</w:t>
            </w:r>
          </w:p>
        </w:tc>
      </w:tr>
      <w:tr w:rsidR="00B2416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6076.44</w:t>
            </w:r>
          </w:p>
        </w:tc>
        <w:tc>
          <w:tcPr>
            <w:tcW w:w="3798"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九、卫生健康支出　</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21</w:t>
            </w:r>
          </w:p>
        </w:tc>
        <w:tc>
          <w:tcPr>
            <w:tcW w:w="3633"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32.11</w:t>
            </w:r>
          </w:p>
        </w:tc>
      </w:tr>
      <w:tr w:rsidR="00B2416D">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tcPr>
          <w:p w:rsidR="00B2416D" w:rsidRDefault="00B2416D">
            <w:pPr>
              <w:widowControl/>
              <w:jc w:val="center"/>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十、节能环保支出　</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22</w:t>
            </w:r>
          </w:p>
        </w:tc>
        <w:tc>
          <w:tcPr>
            <w:tcW w:w="3633"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b/>
                <w:bCs/>
                <w:kern w:val="0"/>
                <w:sz w:val="22"/>
              </w:rPr>
            </w:pPr>
            <w:r>
              <w:rPr>
                <w:rFonts w:ascii="宋体" w:eastAsia="宋体" w:hAnsi="宋体" w:cs="宋体" w:hint="eastAsia"/>
                <w:b/>
                <w:bCs/>
                <w:kern w:val="0"/>
                <w:sz w:val="22"/>
              </w:rPr>
              <w:t>4825.50</w:t>
            </w:r>
          </w:p>
        </w:tc>
      </w:tr>
      <w:tr w:rsidR="00B2416D">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7666.59</w:t>
            </w:r>
          </w:p>
        </w:tc>
        <w:tc>
          <w:tcPr>
            <w:tcW w:w="3798"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23</w:t>
            </w:r>
          </w:p>
        </w:tc>
        <w:tc>
          <w:tcPr>
            <w:tcW w:w="3633"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4937.75</w:t>
            </w:r>
          </w:p>
        </w:tc>
      </w:tr>
      <w:tr w:rsidR="00B2416D">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使用非财政拨款结余</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c>
          <w:tcPr>
            <w:tcW w:w="3798"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结余分配</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24</w:t>
            </w:r>
          </w:p>
        </w:tc>
        <w:tc>
          <w:tcPr>
            <w:tcW w:w="3633"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0</w:t>
            </w:r>
          </w:p>
        </w:tc>
      </w:tr>
      <w:tr w:rsidR="00B2416D">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年初结转和结余</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2302.78</w:t>
            </w:r>
          </w:p>
        </w:tc>
        <w:tc>
          <w:tcPr>
            <w:tcW w:w="3798"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年末结转和结余</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25</w:t>
            </w:r>
          </w:p>
        </w:tc>
        <w:tc>
          <w:tcPr>
            <w:tcW w:w="3633"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5031.62</w:t>
            </w:r>
          </w:p>
        </w:tc>
      </w:tr>
      <w:tr w:rsidR="00B2416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13</w:t>
            </w:r>
          </w:p>
        </w:tc>
        <w:tc>
          <w:tcPr>
            <w:tcW w:w="1230"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9969.37</w:t>
            </w:r>
          </w:p>
        </w:tc>
        <w:tc>
          <w:tcPr>
            <w:tcW w:w="3798" w:type="dxa"/>
            <w:gridSpan w:val="3"/>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26</w:t>
            </w:r>
          </w:p>
        </w:tc>
        <w:tc>
          <w:tcPr>
            <w:tcW w:w="3633" w:type="dxa"/>
            <w:gridSpan w:val="3"/>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b/>
                <w:bCs/>
                <w:kern w:val="0"/>
                <w:sz w:val="22"/>
              </w:rPr>
            </w:pPr>
            <w:r>
              <w:rPr>
                <w:rFonts w:ascii="宋体" w:eastAsia="宋体" w:hAnsi="宋体" w:cs="宋体" w:hint="eastAsia"/>
                <w:b/>
                <w:bCs/>
                <w:kern w:val="0"/>
                <w:sz w:val="22"/>
              </w:rPr>
              <w:t>9969.37</w:t>
            </w:r>
          </w:p>
        </w:tc>
      </w:tr>
      <w:tr w:rsidR="00B2416D">
        <w:trPr>
          <w:trHeight w:val="1020"/>
        </w:trPr>
        <w:tc>
          <w:tcPr>
            <w:tcW w:w="14081" w:type="dxa"/>
            <w:gridSpan w:val="11"/>
            <w:tcBorders>
              <w:top w:val="nil"/>
              <w:left w:val="nil"/>
              <w:bottom w:val="nil"/>
              <w:right w:val="nil"/>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注：1.本表反映部门本年度的总收支和年末结转结余情况。</w:t>
            </w:r>
            <w:r>
              <w:rPr>
                <w:rFonts w:ascii="宋体" w:eastAsia="宋体" w:hAnsi="宋体" w:cs="宋体" w:hint="eastAsia"/>
                <w:kern w:val="0"/>
                <w:sz w:val="24"/>
                <w:szCs w:val="24"/>
              </w:rPr>
              <w:br/>
              <w:t xml:space="preserve"> 2.本套报表金额单位转换时可能存在尾数误差。</w:t>
            </w:r>
          </w:p>
        </w:tc>
      </w:tr>
    </w:tbl>
    <w:p w:rsidR="00B2416D" w:rsidRDefault="00B2416D">
      <w:pPr>
        <w:jc w:val="center"/>
        <w:rPr>
          <w:rFonts w:ascii="黑体" w:eastAsia="黑体" w:hAnsi="黑体"/>
          <w:sz w:val="28"/>
          <w:szCs w:val="28"/>
        </w:rPr>
        <w:sectPr w:rsidR="00B2416D">
          <w:pgSz w:w="16838" w:h="11906" w:orient="landscape"/>
          <w:pgMar w:top="1797" w:right="1440" w:bottom="1797" w:left="1440" w:header="851" w:footer="992" w:gutter="0"/>
          <w:cols w:space="425"/>
          <w:docGrid w:type="linesAndChars" w:linePitch="312"/>
        </w:sectPr>
      </w:pPr>
    </w:p>
    <w:tbl>
      <w:tblPr>
        <w:tblW w:w="14402" w:type="dxa"/>
        <w:tblLayout w:type="fixed"/>
        <w:tblCellMar>
          <w:left w:w="0" w:type="dxa"/>
          <w:right w:w="0" w:type="dxa"/>
        </w:tblCellMar>
        <w:tblLook w:val="04A0"/>
      </w:tblPr>
      <w:tblGrid>
        <w:gridCol w:w="315"/>
        <w:gridCol w:w="1213"/>
        <w:gridCol w:w="3815"/>
        <w:gridCol w:w="1056"/>
        <w:gridCol w:w="1186"/>
        <w:gridCol w:w="666"/>
        <w:gridCol w:w="686"/>
        <w:gridCol w:w="610"/>
        <w:gridCol w:w="1204"/>
        <w:gridCol w:w="3651"/>
      </w:tblGrid>
      <w:tr w:rsidR="00B2416D">
        <w:trPr>
          <w:trHeight w:val="454"/>
        </w:trPr>
        <w:tc>
          <w:tcPr>
            <w:tcW w:w="14402" w:type="dxa"/>
            <w:gridSpan w:val="10"/>
            <w:tcBorders>
              <w:top w:val="nil"/>
              <w:left w:val="nil"/>
              <w:bottom w:val="nil"/>
              <w:right w:val="nil"/>
            </w:tcBorders>
            <w:shd w:val="clear" w:color="auto" w:fill="auto"/>
            <w:noWrap/>
            <w:tcMar>
              <w:top w:w="15" w:type="dxa"/>
              <w:left w:w="15" w:type="dxa"/>
              <w:bottom w:w="0" w:type="dxa"/>
              <w:right w:w="15" w:type="dxa"/>
            </w:tcMar>
            <w:vAlign w:val="center"/>
          </w:tcPr>
          <w:p w:rsidR="00B2416D" w:rsidRDefault="00A7092B">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B2416D">
        <w:trPr>
          <w:trHeight w:val="285"/>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1213"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3815"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1056"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1186"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66"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86"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10"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1204"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3651"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B2416D">
        <w:trPr>
          <w:trHeight w:val="285"/>
        </w:trPr>
        <w:tc>
          <w:tcPr>
            <w:tcW w:w="1528"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rPr>
                <w:rFonts w:ascii="宋体" w:eastAsia="宋体" w:hAnsi="宋体" w:cs="宋体"/>
                <w:color w:val="000000"/>
                <w:sz w:val="20"/>
                <w:szCs w:val="20"/>
              </w:rPr>
            </w:pPr>
            <w:r>
              <w:rPr>
                <w:rFonts w:hint="eastAsia"/>
                <w:color w:val="000000"/>
                <w:sz w:val="20"/>
                <w:szCs w:val="20"/>
              </w:rPr>
              <w:t>部门：</w:t>
            </w:r>
          </w:p>
        </w:tc>
        <w:tc>
          <w:tcPr>
            <w:tcW w:w="3815"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rPr>
                <w:rFonts w:ascii="宋体" w:eastAsia="宋体" w:hAnsi="宋体" w:cs="宋体"/>
                <w:sz w:val="24"/>
                <w:szCs w:val="24"/>
              </w:rPr>
            </w:pPr>
            <w:r>
              <w:rPr>
                <w:rFonts w:hint="eastAsia"/>
              </w:rPr>
              <w:t xml:space="preserve">岳阳市生态环境局岳阳县分局　</w:t>
            </w:r>
          </w:p>
        </w:tc>
        <w:tc>
          <w:tcPr>
            <w:tcW w:w="1056"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1186"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66"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center"/>
              <w:rPr>
                <w:rFonts w:ascii="宋体" w:eastAsia="宋体" w:hAnsi="宋体" w:cs="宋体"/>
                <w:color w:val="000000"/>
                <w:sz w:val="20"/>
                <w:szCs w:val="20"/>
              </w:rPr>
            </w:pPr>
            <w:r>
              <w:rPr>
                <w:rFonts w:hint="eastAsia"/>
                <w:color w:val="000000"/>
                <w:sz w:val="20"/>
                <w:szCs w:val="20"/>
              </w:rPr>
              <w:t xml:space="preserve">　</w:t>
            </w:r>
          </w:p>
        </w:tc>
        <w:tc>
          <w:tcPr>
            <w:tcW w:w="686"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10"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1204"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3651" w:type="dxa"/>
            <w:tcBorders>
              <w:top w:val="nil"/>
              <w:left w:val="nil"/>
              <w:bottom w:val="nil"/>
              <w:right w:val="nil"/>
            </w:tcBorders>
            <w:shd w:val="clear" w:color="000000" w:fill="FFFFFF"/>
            <w:noWrap/>
            <w:tcMar>
              <w:top w:w="15" w:type="dxa"/>
              <w:left w:w="15" w:type="dxa"/>
              <w:bottom w:w="0" w:type="dxa"/>
              <w:right w:w="15" w:type="dxa"/>
            </w:tcMar>
            <w:vAlign w:val="center"/>
          </w:tcPr>
          <w:p w:rsidR="00B2416D" w:rsidRDefault="00A7092B">
            <w:pPr>
              <w:jc w:val="right"/>
              <w:rPr>
                <w:rFonts w:ascii="宋体" w:eastAsia="宋体" w:hAnsi="宋体" w:cs="宋体"/>
                <w:color w:val="000000"/>
                <w:sz w:val="20"/>
                <w:szCs w:val="20"/>
              </w:rPr>
            </w:pPr>
            <w:r>
              <w:rPr>
                <w:rFonts w:hint="eastAsia"/>
                <w:color w:val="000000"/>
                <w:sz w:val="20"/>
                <w:szCs w:val="20"/>
              </w:rPr>
              <w:t>单位：万元</w:t>
            </w:r>
          </w:p>
        </w:tc>
      </w:tr>
      <w:tr w:rsidR="00B2416D">
        <w:trPr>
          <w:trHeight w:val="251"/>
        </w:trPr>
        <w:tc>
          <w:tcPr>
            <w:tcW w:w="5343"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本年收入合计</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财政拨款收入</w:t>
            </w:r>
          </w:p>
        </w:tc>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上级补助收入</w:t>
            </w:r>
          </w:p>
        </w:tc>
        <w:tc>
          <w:tcPr>
            <w:tcW w:w="68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事业收入</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经营收入</w:t>
            </w:r>
          </w:p>
        </w:tc>
        <w:tc>
          <w:tcPr>
            <w:tcW w:w="120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附属单位上缴收入</w:t>
            </w:r>
          </w:p>
        </w:tc>
        <w:tc>
          <w:tcPr>
            <w:tcW w:w="365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其他收入</w:t>
            </w:r>
          </w:p>
        </w:tc>
      </w:tr>
      <w:tr w:rsidR="00B2416D">
        <w:trPr>
          <w:trHeight w:val="450"/>
        </w:trPr>
        <w:tc>
          <w:tcPr>
            <w:tcW w:w="1528"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功能分类科目编码</w:t>
            </w:r>
          </w:p>
        </w:tc>
        <w:tc>
          <w:tcPr>
            <w:tcW w:w="3815"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科目名称</w:t>
            </w:r>
          </w:p>
        </w:tc>
        <w:tc>
          <w:tcPr>
            <w:tcW w:w="1056"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3651"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r>
      <w:tr w:rsidR="00B2416D">
        <w:trPr>
          <w:trHeight w:val="312"/>
        </w:trPr>
        <w:tc>
          <w:tcPr>
            <w:tcW w:w="1528" w:type="dxa"/>
            <w:gridSpan w:val="2"/>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3815" w:type="dxa"/>
            <w:vMerge/>
            <w:tcBorders>
              <w:top w:val="nil"/>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c>
          <w:tcPr>
            <w:tcW w:w="3651" w:type="dxa"/>
            <w:vMerge/>
            <w:tcBorders>
              <w:top w:val="single" w:sz="4" w:space="0" w:color="auto"/>
              <w:left w:val="single" w:sz="4" w:space="0" w:color="auto"/>
              <w:bottom w:val="single" w:sz="4" w:space="0" w:color="auto"/>
              <w:right w:val="single" w:sz="4" w:space="0" w:color="auto"/>
            </w:tcBorders>
            <w:vAlign w:val="center"/>
          </w:tcPr>
          <w:p w:rsidR="00B2416D" w:rsidRDefault="00B2416D">
            <w:pPr>
              <w:rPr>
                <w:rFonts w:ascii="宋体" w:eastAsia="宋体" w:hAnsi="宋体" w:cs="宋体"/>
                <w:sz w:val="24"/>
                <w:szCs w:val="24"/>
              </w:rPr>
            </w:pPr>
          </w:p>
        </w:tc>
      </w:tr>
      <w:tr w:rsidR="00B2416D">
        <w:trPr>
          <w:trHeight w:val="299"/>
        </w:trPr>
        <w:tc>
          <w:tcPr>
            <w:tcW w:w="5343"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栏次</w:t>
            </w:r>
          </w:p>
        </w:tc>
        <w:tc>
          <w:tcPr>
            <w:tcW w:w="105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1</w:t>
            </w:r>
          </w:p>
        </w:tc>
        <w:tc>
          <w:tcPr>
            <w:tcW w:w="11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2</w:t>
            </w:r>
          </w:p>
        </w:tc>
        <w:tc>
          <w:tcPr>
            <w:tcW w:w="6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3</w:t>
            </w:r>
          </w:p>
        </w:tc>
        <w:tc>
          <w:tcPr>
            <w:tcW w:w="6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4</w:t>
            </w:r>
          </w:p>
        </w:tc>
        <w:tc>
          <w:tcPr>
            <w:tcW w:w="6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5</w:t>
            </w:r>
          </w:p>
        </w:tc>
        <w:tc>
          <w:tcPr>
            <w:tcW w:w="120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6</w:t>
            </w:r>
          </w:p>
        </w:tc>
        <w:tc>
          <w:tcPr>
            <w:tcW w:w="36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7</w:t>
            </w:r>
          </w:p>
        </w:tc>
      </w:tr>
      <w:tr w:rsidR="00B2416D">
        <w:trPr>
          <w:trHeight w:val="410"/>
        </w:trPr>
        <w:tc>
          <w:tcPr>
            <w:tcW w:w="5343"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hint="eastAsia"/>
              </w:rPr>
              <w:t>合计</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7666.59</w:t>
            </w:r>
            <w:r>
              <w:rPr>
                <w:rFonts w:hint="eastAsia"/>
              </w:rPr>
              <w:t xml:space="preserve">　</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1590.15</w:t>
            </w:r>
            <w:r>
              <w:rPr>
                <w:rFonts w:hint="eastAsia"/>
              </w:rPr>
              <w:t xml:space="preserve">　</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ascii="宋体" w:eastAsia="宋体" w:hAnsi="宋体" w:cs="宋体" w:hint="eastAsia"/>
                <w:sz w:val="24"/>
                <w:szCs w:val="24"/>
              </w:rPr>
              <w:t>6076.44</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rPr>
                <w:rFonts w:ascii="宋体" w:hAnsi="宋体" w:cs="宋体"/>
                <w:sz w:val="24"/>
                <w:szCs w:val="24"/>
              </w:rPr>
            </w:pPr>
            <w:r>
              <w:rPr>
                <w:rFonts w:hint="eastAsia"/>
              </w:rPr>
              <w:t>208</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rPr>
                <w:rFonts w:ascii="宋体" w:hAnsi="宋体" w:cs="宋体"/>
                <w:sz w:val="24"/>
                <w:szCs w:val="24"/>
              </w:rPr>
            </w:pPr>
            <w:r>
              <w:rPr>
                <w:rFonts w:hint="eastAsia"/>
              </w:rPr>
              <w:t>社会保障和就业支出</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80.14</w:t>
            </w:r>
            <w:r>
              <w:rPr>
                <w:rFonts w:hint="eastAsia"/>
              </w:rPr>
              <w:t xml:space="preserve">　</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69.35</w:t>
            </w:r>
            <w:r>
              <w:rPr>
                <w:rFonts w:hint="eastAsia"/>
              </w:rPr>
              <w:t xml:space="preserve">　</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tabs>
                <w:tab w:val="left" w:pos="966"/>
                <w:tab w:val="right" w:pos="3951"/>
              </w:tabs>
              <w:jc w:val="center"/>
              <w:rPr>
                <w:rFonts w:ascii="宋体" w:eastAsia="宋体" w:hAnsi="宋体" w:cs="宋体"/>
                <w:sz w:val="24"/>
                <w:szCs w:val="24"/>
              </w:rPr>
            </w:pPr>
            <w:r>
              <w:rPr>
                <w:rFonts w:hint="eastAsia"/>
              </w:rPr>
              <w:t>10.79</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20805</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行政事业单位养老支出</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69.35</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69.35</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0</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2080505</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 xml:space="preserve">   </w:t>
            </w:r>
            <w:r>
              <w:rPr>
                <w:rFonts w:hint="eastAsia"/>
              </w:rPr>
              <w:t>机关事业单位基本养老保险缴费支出</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69.35</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69.35</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0</w:t>
            </w:r>
          </w:p>
        </w:tc>
      </w:tr>
      <w:tr w:rsidR="00B2416D">
        <w:trPr>
          <w:trHeight w:val="446"/>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20808</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抚恤</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10.79</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0</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10.79</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rPr>
                <w:rFonts w:ascii="宋体" w:eastAsia="宋体" w:hAnsi="宋体" w:cs="宋体"/>
                <w:sz w:val="24"/>
                <w:szCs w:val="24"/>
              </w:rPr>
            </w:pPr>
            <w:r>
              <w:rPr>
                <w:rFonts w:ascii="宋体" w:eastAsia="宋体" w:hAnsi="宋体" w:cs="宋体" w:hint="eastAsia"/>
                <w:sz w:val="24"/>
                <w:szCs w:val="24"/>
              </w:rPr>
              <w:t>2080801</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rPr>
                <w:rFonts w:ascii="宋体" w:hAnsi="宋体" w:cs="宋体"/>
                <w:sz w:val="24"/>
                <w:szCs w:val="24"/>
              </w:rPr>
            </w:pPr>
            <w:r>
              <w:rPr>
                <w:rFonts w:hint="eastAsia"/>
              </w:rPr>
              <w:t xml:space="preserve">　死亡抚恤</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华文中宋" w:eastAsia="华文中宋" w:hAnsi="华文中宋" w:cs="宋体"/>
                <w:sz w:val="24"/>
                <w:szCs w:val="24"/>
              </w:rPr>
            </w:pPr>
            <w:r>
              <w:rPr>
                <w:rFonts w:ascii="华文中宋" w:eastAsia="华文中宋" w:hAnsi="华文中宋" w:hint="eastAsia"/>
              </w:rPr>
              <w:t xml:space="preserve">10.79　</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0</w:t>
            </w:r>
            <w:r>
              <w:rPr>
                <w:rFonts w:hint="eastAsia"/>
              </w:rPr>
              <w:t xml:space="preserve">　</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ascii="宋体" w:eastAsia="宋体" w:hAnsi="宋体" w:cs="宋体" w:hint="eastAsia"/>
                <w:sz w:val="24"/>
                <w:szCs w:val="24"/>
              </w:rPr>
              <w:t>10.79</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210</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卫生健康支出</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华文中宋" w:eastAsia="华文中宋" w:hAnsi="华文中宋"/>
              </w:rPr>
            </w:pPr>
            <w:r>
              <w:rPr>
                <w:rFonts w:ascii="华文中宋" w:eastAsia="华文中宋" w:hAnsi="华文中宋" w:hint="eastAsia"/>
              </w:rPr>
              <w:t>32.11</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32.11</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0</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21011</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行政事业单位医疗</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华文中宋" w:eastAsia="华文中宋" w:hAnsi="华文中宋"/>
              </w:rPr>
            </w:pPr>
            <w:r>
              <w:rPr>
                <w:rFonts w:ascii="华文中宋" w:eastAsia="华文中宋" w:hAnsi="华文中宋" w:hint="eastAsia"/>
              </w:rPr>
              <w:t>32.11</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32.11</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0</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2101101</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 xml:space="preserve">  </w:t>
            </w:r>
            <w:r>
              <w:rPr>
                <w:rFonts w:hint="eastAsia"/>
              </w:rPr>
              <w:t>行政单位医疗</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华文中宋" w:eastAsia="华文中宋" w:hAnsi="华文中宋"/>
              </w:rPr>
            </w:pPr>
            <w:r>
              <w:rPr>
                <w:rFonts w:ascii="华文中宋" w:eastAsia="华文中宋" w:hAnsi="华文中宋" w:hint="eastAsia"/>
              </w:rPr>
              <w:t>32.11</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32.11</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0</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211</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节能环保支出</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华文中宋" w:eastAsia="华文中宋" w:hAnsi="华文中宋"/>
              </w:rPr>
            </w:pPr>
            <w:r>
              <w:rPr>
                <w:rFonts w:ascii="华文中宋" w:eastAsia="华文中宋" w:hAnsi="华文中宋" w:hint="eastAsia"/>
              </w:rPr>
              <w:t>7554.34</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1488.69</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6065.65</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21101</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环境环保管理事务</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华文中宋" w:eastAsia="华文中宋" w:hAnsi="华文中宋"/>
              </w:rPr>
            </w:pPr>
            <w:r>
              <w:rPr>
                <w:rFonts w:ascii="华文中宋" w:eastAsia="华文中宋" w:hAnsi="华文中宋" w:hint="eastAsia"/>
              </w:rPr>
              <w:t>1714.73</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1380.39</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334.33</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rPr>
                <w:rFonts w:ascii="宋体" w:eastAsia="宋体" w:hAnsi="宋体" w:cs="宋体"/>
                <w:sz w:val="24"/>
                <w:szCs w:val="24"/>
              </w:rPr>
            </w:pPr>
            <w:r>
              <w:rPr>
                <w:rFonts w:ascii="宋体" w:eastAsia="宋体" w:hAnsi="宋体" w:cs="宋体" w:hint="eastAsia"/>
                <w:sz w:val="24"/>
                <w:szCs w:val="24"/>
              </w:rPr>
              <w:t>2110101</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ind w:firstLineChars="200" w:firstLine="420"/>
              <w:rPr>
                <w:rFonts w:ascii="宋体" w:hAnsi="宋体" w:cs="宋体"/>
                <w:sz w:val="24"/>
                <w:szCs w:val="24"/>
              </w:rPr>
            </w:pPr>
            <w:r>
              <w:rPr>
                <w:rFonts w:hint="eastAsia"/>
              </w:rPr>
              <w:t>行政运行</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1174.89</w:t>
            </w:r>
            <w:r>
              <w:rPr>
                <w:rFonts w:hint="eastAsia"/>
              </w:rPr>
              <w:t xml:space="preserve">　</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980.11</w:t>
            </w:r>
            <w:r>
              <w:rPr>
                <w:rFonts w:hint="eastAsia"/>
              </w:rPr>
              <w:t xml:space="preserve">　</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ascii="宋体" w:eastAsia="宋体" w:hAnsi="宋体" w:cs="宋体" w:hint="eastAsia"/>
                <w:sz w:val="24"/>
                <w:szCs w:val="24"/>
              </w:rPr>
              <w:t>194.77</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rPr>
                <w:rFonts w:ascii="宋体" w:eastAsia="宋体" w:hAnsi="宋体" w:cs="宋体"/>
                <w:sz w:val="24"/>
                <w:szCs w:val="24"/>
              </w:rPr>
            </w:pPr>
            <w:r>
              <w:rPr>
                <w:rFonts w:ascii="宋体" w:eastAsia="宋体" w:hAnsi="宋体" w:cs="宋体" w:hint="eastAsia"/>
                <w:sz w:val="24"/>
                <w:szCs w:val="24"/>
              </w:rPr>
              <w:t>2110102</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ind w:firstLineChars="200" w:firstLine="420"/>
              <w:rPr>
                <w:rFonts w:ascii="宋体" w:eastAsia="宋体" w:hAnsi="宋体" w:cs="宋体"/>
                <w:sz w:val="24"/>
                <w:szCs w:val="24"/>
              </w:rPr>
            </w:pPr>
            <w:r>
              <w:rPr>
                <w:rFonts w:hint="eastAsia"/>
              </w:rPr>
              <w:t xml:space="preserve">一般行政管理事务　</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374.28</w:t>
            </w:r>
            <w:r>
              <w:rPr>
                <w:rFonts w:hint="eastAsia"/>
              </w:rPr>
              <w:t xml:space="preserve">　</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364.28</w:t>
            </w:r>
            <w:r>
              <w:rPr>
                <w:rFonts w:hint="eastAsia"/>
              </w:rPr>
              <w:t xml:space="preserve">　</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ascii="宋体" w:eastAsia="宋体" w:hAnsi="宋体" w:cs="宋体" w:hint="eastAsia"/>
                <w:sz w:val="24"/>
                <w:szCs w:val="24"/>
              </w:rPr>
              <w:t>10</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2110104</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ind w:firstLineChars="200" w:firstLine="420"/>
            </w:pPr>
            <w:r>
              <w:rPr>
                <w:rFonts w:hint="eastAsia"/>
              </w:rPr>
              <w:t>生态环境保护宣传</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10</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0</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10</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2110105</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ind w:firstLineChars="200" w:firstLine="420"/>
            </w:pPr>
            <w:r>
              <w:rPr>
                <w:rFonts w:hint="eastAsia"/>
              </w:rPr>
              <w:t>环境保护法规、规划及标准</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54.88</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0</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54.88</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rPr>
                <w:rFonts w:ascii="宋体" w:eastAsia="宋体" w:hAnsi="宋体" w:cs="宋体"/>
                <w:sz w:val="24"/>
                <w:szCs w:val="24"/>
              </w:rPr>
            </w:pPr>
            <w:r>
              <w:rPr>
                <w:rFonts w:ascii="宋体" w:eastAsia="宋体" w:hAnsi="宋体" w:cs="宋体" w:hint="eastAsia"/>
                <w:sz w:val="24"/>
                <w:szCs w:val="24"/>
              </w:rPr>
              <w:t>2110199</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rPr>
                <w:rFonts w:ascii="宋体" w:hAnsi="宋体" w:cs="宋体"/>
                <w:sz w:val="24"/>
                <w:szCs w:val="24"/>
              </w:rPr>
            </w:pPr>
            <w:r>
              <w:rPr>
                <w:rFonts w:hint="eastAsia"/>
              </w:rPr>
              <w:t xml:space="preserve">　</w:t>
            </w:r>
            <w:r>
              <w:rPr>
                <w:rFonts w:hint="eastAsia"/>
              </w:rPr>
              <w:t xml:space="preserve">  </w:t>
            </w:r>
            <w:r>
              <w:rPr>
                <w:rFonts w:hint="eastAsia"/>
              </w:rPr>
              <w:t>其他环境保护管理事务支出</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100.68</w:t>
            </w:r>
            <w:r>
              <w:rPr>
                <w:rFonts w:hint="eastAsia"/>
              </w:rPr>
              <w:t xml:space="preserve">　</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36</w:t>
            </w:r>
            <w:r>
              <w:rPr>
                <w:rFonts w:hint="eastAsia"/>
              </w:rPr>
              <w:t xml:space="preserve">　</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ascii="宋体" w:eastAsia="宋体" w:hAnsi="宋体" w:cs="宋体" w:hint="eastAsia"/>
                <w:sz w:val="24"/>
                <w:szCs w:val="24"/>
              </w:rPr>
              <w:t>64.68</w:t>
            </w:r>
          </w:p>
        </w:tc>
      </w:tr>
      <w:tr w:rsidR="00B2416D">
        <w:trPr>
          <w:trHeight w:val="9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lastRenderedPageBreak/>
              <w:t>21102</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环境监测与监察</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203.35</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0</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203.35</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2110299</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 xml:space="preserve">   </w:t>
            </w:r>
            <w:r>
              <w:rPr>
                <w:rFonts w:hint="eastAsia"/>
              </w:rPr>
              <w:t>其他环境监测与监察支出</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203.35</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0</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203.35</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21103</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污染防治</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5453.7</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0</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5453.7</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2110301</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 xml:space="preserve">    </w:t>
            </w:r>
            <w:r>
              <w:rPr>
                <w:rFonts w:hint="eastAsia"/>
              </w:rPr>
              <w:t>大气</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55</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0</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55</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2110302</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 xml:space="preserve">    </w:t>
            </w:r>
            <w:r>
              <w:rPr>
                <w:rFonts w:hint="eastAsia"/>
              </w:rPr>
              <w:t>水体</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4929</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0</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4929</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2110399</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 xml:space="preserve">    </w:t>
            </w:r>
            <w:r>
              <w:rPr>
                <w:rFonts w:hint="eastAsia"/>
              </w:rPr>
              <w:t>其他污染防治支出</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469.7</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0</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469.7</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21104</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自然生态保护</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169.27</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95</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74.27</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2110402</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 xml:space="preserve">    </w:t>
            </w:r>
            <w:r>
              <w:rPr>
                <w:rFonts w:hint="eastAsia"/>
              </w:rPr>
              <w:t>农村环境保护</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169.27</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95</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74.27</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21199</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r>
              <w:rPr>
                <w:rFonts w:hint="eastAsia"/>
              </w:rPr>
              <w:t>其他节能环保支出</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13.30</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pPr>
            <w:r>
              <w:rPr>
                <w:rFonts w:hint="eastAsia"/>
              </w:rPr>
              <w:t>13.30</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B2416D">
            <w:pPr>
              <w:jc w:val="right"/>
            </w:pP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pPr>
            <w:r>
              <w:rPr>
                <w:rFonts w:hint="eastAsia"/>
              </w:rPr>
              <w:t>0</w:t>
            </w:r>
          </w:p>
        </w:tc>
      </w:tr>
      <w:tr w:rsidR="00B2416D">
        <w:trPr>
          <w:trHeight w:val="450"/>
        </w:trPr>
        <w:tc>
          <w:tcPr>
            <w:tcW w:w="152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rPr>
                <w:rFonts w:ascii="宋体" w:hAnsi="宋体" w:cs="宋体"/>
                <w:sz w:val="24"/>
                <w:szCs w:val="24"/>
              </w:rPr>
            </w:pPr>
            <w:r>
              <w:rPr>
                <w:rFonts w:hint="eastAsia"/>
              </w:rPr>
              <w:t xml:space="preserve">　</w:t>
            </w:r>
            <w:r>
              <w:rPr>
                <w:rFonts w:hint="eastAsia"/>
              </w:rPr>
              <w:t>2119901</w:t>
            </w:r>
          </w:p>
        </w:tc>
        <w:tc>
          <w:tcPr>
            <w:tcW w:w="3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2416D" w:rsidRDefault="00A7092B">
            <w:pPr>
              <w:ind w:firstLineChars="200" w:firstLine="420"/>
              <w:rPr>
                <w:rFonts w:ascii="宋体" w:eastAsia="宋体" w:hAnsi="宋体" w:cs="宋体"/>
                <w:sz w:val="24"/>
                <w:szCs w:val="24"/>
              </w:rPr>
            </w:pPr>
            <w:r>
              <w:rPr>
                <w:rFonts w:hint="eastAsia"/>
              </w:rPr>
              <w:t xml:space="preserve">其他节能环保支出　</w:t>
            </w:r>
          </w:p>
        </w:tc>
        <w:tc>
          <w:tcPr>
            <w:tcW w:w="10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13.30</w:t>
            </w:r>
            <w:r>
              <w:rPr>
                <w:rFonts w:hint="eastAsia"/>
              </w:rPr>
              <w:t xml:space="preserve">　</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13.30</w:t>
            </w:r>
            <w:r>
              <w:rPr>
                <w:rFonts w:hint="eastAsia"/>
              </w:rPr>
              <w:t xml:space="preserve">　</w:t>
            </w:r>
          </w:p>
        </w:tc>
        <w:tc>
          <w:tcPr>
            <w:tcW w:w="6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6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right"/>
              <w:rPr>
                <w:rFonts w:ascii="宋体" w:eastAsia="宋体" w:hAnsi="宋体" w:cs="宋体"/>
                <w:sz w:val="24"/>
                <w:szCs w:val="24"/>
              </w:rPr>
            </w:pPr>
            <w:r>
              <w:rPr>
                <w:rFonts w:hint="eastAsia"/>
              </w:rPr>
              <w:t xml:space="preserve">　</w:t>
            </w:r>
          </w:p>
        </w:tc>
        <w:tc>
          <w:tcPr>
            <w:tcW w:w="3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2416D" w:rsidRDefault="00A7092B">
            <w:pPr>
              <w:jc w:val="center"/>
              <w:rPr>
                <w:rFonts w:ascii="宋体" w:eastAsia="宋体" w:hAnsi="宋体" w:cs="宋体"/>
                <w:sz w:val="24"/>
                <w:szCs w:val="24"/>
              </w:rPr>
            </w:pPr>
            <w:r>
              <w:rPr>
                <w:rFonts w:ascii="宋体" w:eastAsia="宋体" w:hAnsi="宋体" w:cs="宋体" w:hint="eastAsia"/>
                <w:sz w:val="24"/>
                <w:szCs w:val="24"/>
              </w:rPr>
              <w:t>0</w:t>
            </w:r>
          </w:p>
        </w:tc>
      </w:tr>
      <w:tr w:rsidR="00B2416D">
        <w:trPr>
          <w:trHeight w:val="615"/>
        </w:trPr>
        <w:tc>
          <w:tcPr>
            <w:tcW w:w="14402" w:type="dxa"/>
            <w:gridSpan w:val="10"/>
            <w:tcBorders>
              <w:top w:val="nil"/>
              <w:left w:val="nil"/>
              <w:bottom w:val="nil"/>
              <w:right w:val="nil"/>
            </w:tcBorders>
            <w:shd w:val="clear" w:color="auto" w:fill="auto"/>
            <w:tcMar>
              <w:top w:w="15" w:type="dxa"/>
              <w:left w:w="15" w:type="dxa"/>
              <w:bottom w:w="0" w:type="dxa"/>
              <w:right w:w="15" w:type="dxa"/>
            </w:tcMar>
            <w:vAlign w:val="center"/>
          </w:tcPr>
          <w:p w:rsidR="00B2416D" w:rsidRDefault="00A7092B">
            <w:pPr>
              <w:rPr>
                <w:rFonts w:ascii="宋体" w:eastAsia="宋体" w:hAnsi="宋体" w:cs="宋体"/>
                <w:sz w:val="24"/>
                <w:szCs w:val="24"/>
              </w:rPr>
            </w:pPr>
            <w:r>
              <w:rPr>
                <w:rFonts w:hint="eastAsia"/>
              </w:rPr>
              <w:t>注：本表反映部门本年度取得的各项收入情况。</w:t>
            </w:r>
          </w:p>
        </w:tc>
      </w:tr>
    </w:tbl>
    <w:p w:rsidR="00B2416D" w:rsidRDefault="00A7092B">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B2416D" w:rsidRDefault="00B2416D">
      <w:pPr>
        <w:widowControl/>
        <w:rPr>
          <w:rFonts w:ascii="Times New Roman" w:eastAsia="方正小标宋_GBK" w:hAnsi="Times New Roman" w:cs="Times New Roman"/>
          <w:color w:val="000000"/>
          <w:kern w:val="0"/>
          <w:sz w:val="36"/>
          <w:szCs w:val="36"/>
        </w:rPr>
      </w:pPr>
    </w:p>
    <w:tbl>
      <w:tblPr>
        <w:tblW w:w="13183" w:type="dxa"/>
        <w:tblInd w:w="93" w:type="dxa"/>
        <w:tblLayout w:type="fixed"/>
        <w:tblLook w:val="04A0"/>
      </w:tblPr>
      <w:tblGrid>
        <w:gridCol w:w="1041"/>
        <w:gridCol w:w="236"/>
        <w:gridCol w:w="4000"/>
        <w:gridCol w:w="1351"/>
        <w:gridCol w:w="1535"/>
        <w:gridCol w:w="1240"/>
        <w:gridCol w:w="832"/>
        <w:gridCol w:w="944"/>
        <w:gridCol w:w="2004"/>
      </w:tblGrid>
      <w:tr w:rsidR="00B2416D">
        <w:trPr>
          <w:trHeight w:val="435"/>
        </w:trPr>
        <w:tc>
          <w:tcPr>
            <w:tcW w:w="13183" w:type="dxa"/>
            <w:gridSpan w:val="9"/>
            <w:tcBorders>
              <w:top w:val="nil"/>
              <w:left w:val="nil"/>
              <w:bottom w:val="nil"/>
              <w:right w:val="nil"/>
            </w:tcBorders>
            <w:shd w:val="clear" w:color="auto" w:fill="auto"/>
            <w:noWrap/>
            <w:vAlign w:val="center"/>
          </w:tcPr>
          <w:p w:rsidR="00B2416D" w:rsidRDefault="00A7092B">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tc>
      </w:tr>
      <w:tr w:rsidR="00B2416D">
        <w:trPr>
          <w:trHeight w:val="285"/>
        </w:trPr>
        <w:tc>
          <w:tcPr>
            <w:tcW w:w="1042"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2"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05"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52"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37"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41"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33"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5"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06"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公开03表</w:t>
            </w:r>
          </w:p>
        </w:tc>
      </w:tr>
      <w:tr w:rsidR="00B2416D">
        <w:trPr>
          <w:trHeight w:val="285"/>
        </w:trPr>
        <w:tc>
          <w:tcPr>
            <w:tcW w:w="1042" w:type="dxa"/>
            <w:tcBorders>
              <w:top w:val="nil"/>
              <w:left w:val="nil"/>
              <w:bottom w:val="nil"/>
              <w:right w:val="nil"/>
            </w:tcBorders>
            <w:shd w:val="clear" w:color="000000" w:fill="FFFFFF"/>
            <w:noWrap/>
            <w:vAlign w:val="center"/>
          </w:tcPr>
          <w:p w:rsidR="00B2416D" w:rsidRDefault="00A7092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222"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05" w:type="dxa"/>
            <w:tcBorders>
              <w:top w:val="nil"/>
              <w:left w:val="nil"/>
              <w:bottom w:val="nil"/>
              <w:right w:val="nil"/>
            </w:tcBorders>
            <w:shd w:val="clear" w:color="000000" w:fill="FFFFFF"/>
            <w:noWrap/>
            <w:vAlign w:val="center"/>
          </w:tcPr>
          <w:p w:rsidR="00B2416D" w:rsidRDefault="00A7092B">
            <w:pPr>
              <w:widowControl/>
              <w:tabs>
                <w:tab w:val="left" w:pos="342"/>
                <w:tab w:val="right" w:pos="3594"/>
              </w:tabs>
              <w:jc w:val="left"/>
              <w:rPr>
                <w:rFonts w:ascii="宋体" w:eastAsia="宋体" w:hAnsi="宋体" w:cs="宋体"/>
                <w:kern w:val="0"/>
                <w:sz w:val="24"/>
                <w:szCs w:val="24"/>
              </w:rPr>
            </w:pPr>
            <w:r>
              <w:rPr>
                <w:rFonts w:ascii="宋体" w:eastAsia="宋体" w:hAnsi="宋体" w:cs="宋体" w:hint="eastAsia"/>
                <w:kern w:val="0"/>
                <w:sz w:val="24"/>
                <w:szCs w:val="24"/>
              </w:rPr>
              <w:t>岳阳市生态环境局岳阳县分局</w:t>
            </w:r>
            <w:r>
              <w:rPr>
                <w:rFonts w:ascii="宋体" w:eastAsia="宋体" w:hAnsi="宋体" w:cs="宋体" w:hint="eastAsia"/>
                <w:kern w:val="0"/>
                <w:sz w:val="24"/>
                <w:szCs w:val="24"/>
              </w:rPr>
              <w:tab/>
              <w:t xml:space="preserve">　</w:t>
            </w:r>
          </w:p>
        </w:tc>
        <w:tc>
          <w:tcPr>
            <w:tcW w:w="1352"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37"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41" w:type="dxa"/>
            <w:tcBorders>
              <w:top w:val="nil"/>
              <w:left w:val="nil"/>
              <w:bottom w:val="nil"/>
              <w:right w:val="nil"/>
            </w:tcBorders>
            <w:shd w:val="clear" w:color="000000" w:fill="FFFFFF"/>
            <w:noWrap/>
            <w:vAlign w:val="center"/>
          </w:tcPr>
          <w:p w:rsidR="00B2416D" w:rsidRDefault="00A7092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33"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5"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06"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B2416D">
        <w:trPr>
          <w:trHeight w:val="450"/>
        </w:trPr>
        <w:tc>
          <w:tcPr>
            <w:tcW w:w="526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3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2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8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20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B2416D">
        <w:trPr>
          <w:trHeight w:val="450"/>
        </w:trPr>
        <w:tc>
          <w:tcPr>
            <w:tcW w:w="126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4005" w:type="dxa"/>
            <w:vMerge w:val="restart"/>
            <w:tcBorders>
              <w:top w:val="nil"/>
              <w:left w:val="single" w:sz="4" w:space="0" w:color="auto"/>
              <w:bottom w:val="single" w:sz="4" w:space="0" w:color="auto"/>
              <w:right w:val="single" w:sz="4" w:space="0" w:color="auto"/>
            </w:tcBorders>
            <w:shd w:val="clear" w:color="000000" w:fill="FFFFFF"/>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352" w:type="dxa"/>
            <w:vMerge/>
            <w:tcBorders>
              <w:top w:val="single" w:sz="4" w:space="0" w:color="auto"/>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833" w:type="dxa"/>
            <w:vMerge/>
            <w:tcBorders>
              <w:top w:val="single" w:sz="4" w:space="0" w:color="auto"/>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r>
      <w:tr w:rsidR="00B2416D">
        <w:trPr>
          <w:trHeight w:val="450"/>
        </w:trPr>
        <w:tc>
          <w:tcPr>
            <w:tcW w:w="1264" w:type="dxa"/>
            <w:gridSpan w:val="2"/>
            <w:vMerge/>
            <w:tcBorders>
              <w:top w:val="single" w:sz="4" w:space="0" w:color="auto"/>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4005" w:type="dxa"/>
            <w:vMerge/>
            <w:tcBorders>
              <w:top w:val="nil"/>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1352" w:type="dxa"/>
            <w:vMerge/>
            <w:tcBorders>
              <w:top w:val="single" w:sz="4" w:space="0" w:color="auto"/>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833" w:type="dxa"/>
            <w:vMerge/>
            <w:tcBorders>
              <w:top w:val="single" w:sz="4" w:space="0" w:color="auto"/>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r>
      <w:tr w:rsidR="00B2416D">
        <w:trPr>
          <w:trHeight w:val="90"/>
        </w:trPr>
        <w:tc>
          <w:tcPr>
            <w:tcW w:w="526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352"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537"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241"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833"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945"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006"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B2416D">
        <w:trPr>
          <w:trHeight w:val="450"/>
        </w:trPr>
        <w:tc>
          <w:tcPr>
            <w:tcW w:w="526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4937.75　</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1894.97　</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3042.77　</w:t>
            </w:r>
          </w:p>
        </w:tc>
        <w:tc>
          <w:tcPr>
            <w:tcW w:w="83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0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208</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pPr>
              <w:rPr>
                <w:rFonts w:ascii="宋体" w:hAnsi="宋体" w:cs="宋体"/>
                <w:sz w:val="24"/>
                <w:szCs w:val="24"/>
              </w:rPr>
            </w:pPr>
            <w:r>
              <w:rPr>
                <w:rFonts w:hint="eastAsia"/>
              </w:rPr>
              <w:t>社会保障和就业支出</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80.14　</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80.14　</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　</w:t>
            </w:r>
          </w:p>
        </w:tc>
        <w:tc>
          <w:tcPr>
            <w:tcW w:w="83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0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20805</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行政事业单位养老支出</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69.35　</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69.35　</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　</w:t>
            </w:r>
          </w:p>
        </w:tc>
        <w:tc>
          <w:tcPr>
            <w:tcW w:w="83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0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2080505</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 xml:space="preserve">   </w:t>
            </w:r>
            <w:r>
              <w:rPr>
                <w:rFonts w:hint="eastAsia"/>
              </w:rPr>
              <w:t>机关事业单位基本养老保险缴费支出</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69.35</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69.35</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20808</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抚恤</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10.79</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10.79</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pPr>
              <w:rPr>
                <w:rFonts w:ascii="宋体" w:eastAsia="宋体" w:hAnsi="宋体" w:cs="宋体"/>
                <w:sz w:val="24"/>
                <w:szCs w:val="24"/>
              </w:rPr>
            </w:pPr>
            <w:r>
              <w:rPr>
                <w:rFonts w:ascii="宋体" w:eastAsia="宋体" w:hAnsi="宋体" w:cs="宋体" w:hint="eastAsia"/>
                <w:sz w:val="24"/>
                <w:szCs w:val="24"/>
              </w:rPr>
              <w:t>2080801</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pPr>
              <w:rPr>
                <w:rFonts w:ascii="宋体" w:hAnsi="宋体" w:cs="宋体"/>
                <w:sz w:val="24"/>
                <w:szCs w:val="24"/>
              </w:rPr>
            </w:pPr>
            <w:r>
              <w:rPr>
                <w:rFonts w:hint="eastAsia"/>
              </w:rPr>
              <w:t xml:space="preserve">　死亡抚恤</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10.79</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10.79</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210</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卫生健康支出</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32.11</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32.11</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21011</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行政事业单位医疗</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32.11</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32.11</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2101101</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 xml:space="preserve">  </w:t>
            </w:r>
            <w:r>
              <w:rPr>
                <w:rFonts w:hint="eastAsia"/>
              </w:rPr>
              <w:t>行政单位医疗</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32.11</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32.11</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211</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节能环保支出</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4825.50</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1782.72</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3042.77</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21101</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环境环保管理事务</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1834.07</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1551.94</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282.13</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pPr>
              <w:rPr>
                <w:rFonts w:ascii="宋体" w:eastAsia="宋体" w:hAnsi="宋体" w:cs="宋体"/>
                <w:sz w:val="24"/>
                <w:szCs w:val="24"/>
              </w:rPr>
            </w:pPr>
            <w:r>
              <w:rPr>
                <w:rFonts w:ascii="宋体" w:eastAsia="宋体" w:hAnsi="宋体" w:cs="宋体" w:hint="eastAsia"/>
                <w:sz w:val="24"/>
                <w:szCs w:val="24"/>
              </w:rPr>
              <w:t>2110101</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pPr>
              <w:ind w:firstLineChars="200" w:firstLine="420"/>
              <w:rPr>
                <w:rFonts w:ascii="宋体" w:hAnsi="宋体" w:cs="宋体"/>
                <w:sz w:val="24"/>
                <w:szCs w:val="24"/>
              </w:rPr>
            </w:pPr>
            <w:r>
              <w:rPr>
                <w:rFonts w:hint="eastAsia"/>
              </w:rPr>
              <w:t>行政运行</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1372.40</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1372.4</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pPr>
              <w:rPr>
                <w:rFonts w:ascii="宋体" w:eastAsia="宋体" w:hAnsi="宋体" w:cs="宋体"/>
                <w:sz w:val="24"/>
                <w:szCs w:val="24"/>
              </w:rPr>
            </w:pPr>
            <w:r>
              <w:rPr>
                <w:rFonts w:ascii="宋体" w:eastAsia="宋体" w:hAnsi="宋体" w:cs="宋体" w:hint="eastAsia"/>
                <w:sz w:val="24"/>
                <w:szCs w:val="24"/>
              </w:rPr>
              <w:t>2110102</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pPr>
              <w:ind w:firstLineChars="200" w:firstLine="420"/>
              <w:rPr>
                <w:rFonts w:ascii="宋体" w:eastAsia="宋体" w:hAnsi="宋体" w:cs="宋体"/>
                <w:sz w:val="24"/>
                <w:szCs w:val="24"/>
              </w:rPr>
            </w:pPr>
            <w:r>
              <w:rPr>
                <w:rFonts w:hint="eastAsia"/>
              </w:rPr>
              <w:t xml:space="preserve">一般行政管理事务　</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371.13</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125</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246.13</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2110104</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pPr>
              <w:ind w:firstLineChars="200" w:firstLine="420"/>
            </w:pPr>
            <w:r>
              <w:rPr>
                <w:rFonts w:hint="eastAsia"/>
              </w:rPr>
              <w:t>生态环境保护宣传</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3.95</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3.95</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lastRenderedPageBreak/>
              <w:t>2110105</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pPr>
              <w:ind w:firstLineChars="200" w:firstLine="420"/>
            </w:pPr>
            <w:r>
              <w:rPr>
                <w:rFonts w:hint="eastAsia"/>
              </w:rPr>
              <w:t>环境保护法规、规划及标准</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pPr>
              <w:rPr>
                <w:rFonts w:ascii="宋体" w:eastAsia="宋体" w:hAnsi="宋体" w:cs="宋体"/>
                <w:sz w:val="24"/>
                <w:szCs w:val="24"/>
              </w:rPr>
            </w:pPr>
            <w:r>
              <w:rPr>
                <w:rFonts w:ascii="宋体" w:eastAsia="宋体" w:hAnsi="宋体" w:cs="宋体" w:hint="eastAsia"/>
                <w:sz w:val="24"/>
                <w:szCs w:val="24"/>
              </w:rPr>
              <w:t>2110199</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pPr>
              <w:rPr>
                <w:rFonts w:ascii="宋体" w:hAnsi="宋体" w:cs="宋体"/>
                <w:sz w:val="24"/>
                <w:szCs w:val="24"/>
              </w:rPr>
            </w:pPr>
            <w:r>
              <w:rPr>
                <w:rFonts w:hint="eastAsia"/>
              </w:rPr>
              <w:t xml:space="preserve">　</w:t>
            </w:r>
            <w:r>
              <w:rPr>
                <w:rFonts w:hint="eastAsia"/>
              </w:rPr>
              <w:t xml:space="preserve">  </w:t>
            </w:r>
            <w:r>
              <w:rPr>
                <w:rFonts w:hint="eastAsia"/>
              </w:rPr>
              <w:t>其他环境保护管理事务支出</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66.58</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30.58</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36</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21102</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环境监测与监察</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194.14</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194.14</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2110299</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 xml:space="preserve">   </w:t>
            </w:r>
            <w:r>
              <w:rPr>
                <w:rFonts w:hint="eastAsia"/>
              </w:rPr>
              <w:t>其他环境监测与监察支出</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194.14</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194.14</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21103</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污染防治</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2568.66</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23.34</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2545.31</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2110301</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 xml:space="preserve">    </w:t>
            </w:r>
            <w:r>
              <w:rPr>
                <w:rFonts w:hint="eastAsia"/>
              </w:rPr>
              <w:t>大气</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55</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55</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2110302</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 xml:space="preserve">    </w:t>
            </w:r>
            <w:r>
              <w:rPr>
                <w:rFonts w:hint="eastAsia"/>
              </w:rPr>
              <w:t>水体</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2144.08</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2144.08</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2110399</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 xml:space="preserve">    </w:t>
            </w:r>
            <w:r>
              <w:rPr>
                <w:rFonts w:hint="eastAsia"/>
              </w:rPr>
              <w:t>其他污染防治支出</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369.58　</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23.34　</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346.23　</w:t>
            </w:r>
          </w:p>
        </w:tc>
        <w:tc>
          <w:tcPr>
            <w:tcW w:w="83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0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21104</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自然生态保护</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215.33　</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　</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215.33　</w:t>
            </w:r>
          </w:p>
        </w:tc>
        <w:tc>
          <w:tcPr>
            <w:tcW w:w="83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0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432"/>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2110402</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 xml:space="preserve">    </w:t>
            </w:r>
            <w:r>
              <w:rPr>
                <w:rFonts w:hint="eastAsia"/>
              </w:rPr>
              <w:t>农村环境保护</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215.33　</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　</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215.33　</w:t>
            </w:r>
          </w:p>
        </w:tc>
        <w:tc>
          <w:tcPr>
            <w:tcW w:w="83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0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r>
              <w:rPr>
                <w:rFonts w:hint="eastAsia"/>
              </w:rPr>
              <w:t>21199</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r>
              <w:rPr>
                <w:rFonts w:hint="eastAsia"/>
              </w:rPr>
              <w:t>其他节能环保支出</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13.3</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13.3</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c>
          <w:tcPr>
            <w:tcW w:w="83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2006"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pPr>
              <w:rPr>
                <w:rFonts w:ascii="宋体" w:hAnsi="宋体" w:cs="宋体"/>
                <w:sz w:val="24"/>
                <w:szCs w:val="24"/>
              </w:rPr>
            </w:pPr>
            <w:r>
              <w:rPr>
                <w:rFonts w:hint="eastAsia"/>
              </w:rPr>
              <w:t xml:space="preserve">　</w:t>
            </w:r>
            <w:r>
              <w:rPr>
                <w:rFonts w:hint="eastAsia"/>
              </w:rPr>
              <w:t>2119901</w:t>
            </w:r>
          </w:p>
        </w:tc>
        <w:tc>
          <w:tcPr>
            <w:tcW w:w="4005" w:type="dxa"/>
            <w:tcBorders>
              <w:top w:val="nil"/>
              <w:left w:val="nil"/>
              <w:bottom w:val="single" w:sz="4" w:space="0" w:color="auto"/>
              <w:right w:val="single" w:sz="4" w:space="0" w:color="auto"/>
            </w:tcBorders>
            <w:shd w:val="clear" w:color="000000" w:fill="FFFFFF"/>
            <w:noWrap/>
            <w:vAlign w:val="center"/>
          </w:tcPr>
          <w:p w:rsidR="00B2416D" w:rsidRDefault="00A7092B">
            <w:pPr>
              <w:ind w:firstLineChars="200" w:firstLine="420"/>
              <w:rPr>
                <w:rFonts w:ascii="宋体" w:eastAsia="宋体" w:hAnsi="宋体" w:cs="宋体"/>
                <w:sz w:val="24"/>
                <w:szCs w:val="24"/>
              </w:rPr>
            </w:pPr>
            <w:r>
              <w:rPr>
                <w:rFonts w:hint="eastAsia"/>
              </w:rPr>
              <w:t xml:space="preserve">其他节能环保支出　</w:t>
            </w:r>
          </w:p>
        </w:tc>
        <w:tc>
          <w:tcPr>
            <w:tcW w:w="1352"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13.3　</w:t>
            </w:r>
          </w:p>
        </w:tc>
        <w:tc>
          <w:tcPr>
            <w:tcW w:w="15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13.3　</w:t>
            </w:r>
          </w:p>
        </w:tc>
        <w:tc>
          <w:tcPr>
            <w:tcW w:w="1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　</w:t>
            </w:r>
          </w:p>
        </w:tc>
        <w:tc>
          <w:tcPr>
            <w:tcW w:w="83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4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0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630"/>
        </w:trPr>
        <w:tc>
          <w:tcPr>
            <w:tcW w:w="13183" w:type="dxa"/>
            <w:gridSpan w:val="9"/>
            <w:tcBorders>
              <w:top w:val="nil"/>
              <w:left w:val="nil"/>
              <w:bottom w:val="nil"/>
              <w:right w:val="nil"/>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B2416D" w:rsidRDefault="00B2416D">
      <w:pPr>
        <w:widowControl/>
        <w:ind w:left="93"/>
        <w:jc w:val="center"/>
        <w:rPr>
          <w:rFonts w:ascii="Times New Roman" w:eastAsia="方正小标宋_GBK" w:hAnsi="Times New Roman" w:cs="Times New Roman"/>
          <w:color w:val="000000"/>
          <w:kern w:val="0"/>
          <w:sz w:val="36"/>
          <w:szCs w:val="21"/>
        </w:rPr>
      </w:pPr>
    </w:p>
    <w:p w:rsidR="00B2416D" w:rsidRDefault="00B2416D">
      <w:pPr>
        <w:widowControl/>
        <w:ind w:left="93"/>
        <w:jc w:val="center"/>
        <w:rPr>
          <w:rFonts w:ascii="Times New Roman" w:eastAsia="方正小标宋_GBK" w:hAnsi="Times New Roman" w:cs="Times New Roman"/>
          <w:color w:val="000000"/>
          <w:kern w:val="0"/>
          <w:sz w:val="36"/>
          <w:szCs w:val="21"/>
        </w:rPr>
      </w:pPr>
    </w:p>
    <w:p w:rsidR="00B2416D" w:rsidRDefault="00B2416D">
      <w:pPr>
        <w:widowControl/>
        <w:ind w:left="93"/>
        <w:jc w:val="center"/>
        <w:rPr>
          <w:rFonts w:ascii="Times New Roman" w:eastAsia="方正小标宋_GBK" w:hAnsi="Times New Roman" w:cs="Times New Roman"/>
          <w:color w:val="000000"/>
          <w:kern w:val="0"/>
          <w:sz w:val="36"/>
          <w:szCs w:val="21"/>
        </w:rPr>
      </w:pPr>
    </w:p>
    <w:p w:rsidR="00B2416D" w:rsidRDefault="00B2416D">
      <w:pPr>
        <w:widowControl/>
        <w:ind w:left="93"/>
        <w:jc w:val="center"/>
        <w:rPr>
          <w:rFonts w:ascii="Times New Roman" w:eastAsia="方正小标宋_GBK" w:hAnsi="Times New Roman" w:cs="Times New Roman"/>
          <w:color w:val="000000"/>
          <w:kern w:val="0"/>
          <w:sz w:val="36"/>
          <w:szCs w:val="21"/>
        </w:rPr>
      </w:pPr>
    </w:p>
    <w:p w:rsidR="00B2416D" w:rsidRDefault="00B2416D">
      <w:pPr>
        <w:widowControl/>
        <w:ind w:left="93"/>
        <w:jc w:val="center"/>
        <w:rPr>
          <w:rFonts w:ascii="Times New Roman" w:eastAsia="方正小标宋_GBK" w:hAnsi="Times New Roman" w:cs="Times New Roman"/>
          <w:color w:val="000000"/>
          <w:kern w:val="0"/>
          <w:sz w:val="36"/>
          <w:szCs w:val="21"/>
        </w:rPr>
      </w:pPr>
    </w:p>
    <w:p w:rsidR="00B2416D" w:rsidRDefault="00B2416D">
      <w:pPr>
        <w:widowControl/>
        <w:ind w:left="93"/>
        <w:jc w:val="center"/>
        <w:rPr>
          <w:rFonts w:ascii="Times New Roman" w:eastAsia="方正小标宋_GBK" w:hAnsi="Times New Roman" w:cs="Times New Roman"/>
          <w:color w:val="000000"/>
          <w:kern w:val="0"/>
          <w:sz w:val="36"/>
          <w:szCs w:val="21"/>
        </w:rPr>
      </w:pPr>
    </w:p>
    <w:p w:rsidR="00B2416D" w:rsidRDefault="00B2416D">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496"/>
        <w:gridCol w:w="2915"/>
        <w:gridCol w:w="632"/>
        <w:gridCol w:w="435"/>
        <w:gridCol w:w="1573"/>
        <w:gridCol w:w="1394"/>
        <w:gridCol w:w="1394"/>
        <w:gridCol w:w="1573"/>
      </w:tblGrid>
      <w:tr w:rsidR="00B2416D">
        <w:trPr>
          <w:trHeight w:val="285"/>
        </w:trPr>
        <w:tc>
          <w:tcPr>
            <w:tcW w:w="3595" w:type="dxa"/>
            <w:tcBorders>
              <w:top w:val="nil"/>
              <w:left w:val="nil"/>
              <w:bottom w:val="nil"/>
              <w:right w:val="nil"/>
            </w:tcBorders>
            <w:shd w:val="clear" w:color="auto" w:fill="auto"/>
            <w:noWrap/>
            <w:vAlign w:val="center"/>
          </w:tcPr>
          <w:p w:rsidR="00B2416D" w:rsidRDefault="00B2416D">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B2416D" w:rsidRDefault="00B2416D">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B2416D" w:rsidRDefault="00B2416D">
            <w:pPr>
              <w:widowControl/>
              <w:jc w:val="right"/>
              <w:rPr>
                <w:rFonts w:ascii="宋体" w:eastAsia="宋体" w:hAnsi="宋体" w:cs="宋体"/>
                <w:kern w:val="0"/>
                <w:sz w:val="24"/>
                <w:szCs w:val="24"/>
              </w:rPr>
            </w:pPr>
          </w:p>
        </w:tc>
      </w:tr>
      <w:tr w:rsidR="00B2416D">
        <w:trPr>
          <w:trHeight w:val="360"/>
        </w:trPr>
        <w:tc>
          <w:tcPr>
            <w:tcW w:w="15521" w:type="dxa"/>
            <w:gridSpan w:val="11"/>
            <w:tcBorders>
              <w:top w:val="nil"/>
              <w:left w:val="nil"/>
              <w:bottom w:val="nil"/>
              <w:right w:val="nil"/>
            </w:tcBorders>
            <w:shd w:val="clear" w:color="auto" w:fill="auto"/>
            <w:noWrap/>
            <w:vAlign w:val="center"/>
          </w:tcPr>
          <w:p w:rsidR="00B2416D" w:rsidRDefault="00A7092B">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B2416D">
        <w:trPr>
          <w:trHeight w:val="199"/>
        </w:trPr>
        <w:tc>
          <w:tcPr>
            <w:tcW w:w="3595"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公开04表</w:t>
            </w:r>
          </w:p>
        </w:tc>
      </w:tr>
      <w:tr w:rsidR="00B2416D">
        <w:trPr>
          <w:trHeight w:val="300"/>
        </w:trPr>
        <w:tc>
          <w:tcPr>
            <w:tcW w:w="3595" w:type="dxa"/>
            <w:tcBorders>
              <w:top w:val="nil"/>
              <w:left w:val="nil"/>
              <w:bottom w:val="nil"/>
              <w:right w:val="nil"/>
            </w:tcBorders>
            <w:shd w:val="clear" w:color="000000" w:fill="FFFFFF"/>
            <w:noWrap/>
            <w:vAlign w:val="center"/>
          </w:tcPr>
          <w:p w:rsidR="00B2416D" w:rsidRDefault="00A7092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部门：岳阳市生态环境局岳阳县分局</w:t>
            </w:r>
          </w:p>
        </w:tc>
        <w:tc>
          <w:tcPr>
            <w:tcW w:w="436"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B2416D">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B2416D">
        <w:trPr>
          <w:trHeight w:val="63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1590.15　</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16</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0</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0　</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17</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0</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0　</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18</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0</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0</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0</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0</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B2416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八、社会保障和就业支出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69.35</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right"/>
              <w:rPr>
                <w:rFonts w:ascii="宋体" w:eastAsia="宋体" w:hAnsi="宋体" w:cs="宋体"/>
                <w:kern w:val="0"/>
                <w:sz w:val="22"/>
              </w:rPr>
            </w:pP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九、卫生健康支出　</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32.11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十、节能环保支出　</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1385.18</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B2416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1590.15　</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1486.64</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0　</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103.51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0　</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0　</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2416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0　</w:t>
            </w:r>
          </w:p>
        </w:tc>
        <w:tc>
          <w:tcPr>
            <w:tcW w:w="3411"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29</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B2416D">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15</w:t>
            </w:r>
          </w:p>
        </w:tc>
        <w:tc>
          <w:tcPr>
            <w:tcW w:w="1078"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right"/>
              <w:rPr>
                <w:rFonts w:ascii="宋体" w:eastAsia="宋体" w:hAnsi="宋体" w:cs="宋体"/>
                <w:kern w:val="0"/>
                <w:sz w:val="22"/>
              </w:rPr>
            </w:pPr>
            <w:r>
              <w:rPr>
                <w:rFonts w:ascii="宋体" w:eastAsia="宋体" w:hAnsi="宋体" w:cs="宋体" w:hint="eastAsia"/>
                <w:kern w:val="0"/>
                <w:sz w:val="22"/>
              </w:rPr>
              <w:t xml:space="preserve">1590.15　</w:t>
            </w:r>
          </w:p>
        </w:tc>
        <w:tc>
          <w:tcPr>
            <w:tcW w:w="3411" w:type="dxa"/>
            <w:gridSpan w:val="2"/>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30</w:t>
            </w:r>
          </w:p>
        </w:tc>
        <w:tc>
          <w:tcPr>
            <w:tcW w:w="1573"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000000" w:fill="FFFFFF"/>
            <w:noWrap/>
            <w:vAlign w:val="center"/>
          </w:tcPr>
          <w:p w:rsidR="00B2416D" w:rsidRDefault="00A7092B">
            <w:pPr>
              <w:widowControl/>
              <w:jc w:val="center"/>
              <w:rPr>
                <w:rFonts w:ascii="宋体" w:eastAsia="宋体" w:hAnsi="宋体" w:cs="宋体"/>
                <w:kern w:val="0"/>
                <w:sz w:val="22"/>
              </w:rPr>
            </w:pPr>
            <w:r>
              <w:rPr>
                <w:rFonts w:ascii="宋体" w:eastAsia="宋体" w:hAnsi="宋体" w:cs="宋体" w:hint="eastAsia"/>
                <w:kern w:val="0"/>
                <w:sz w:val="22"/>
              </w:rPr>
              <w:t xml:space="preserve">1590.15　</w:t>
            </w:r>
          </w:p>
        </w:tc>
        <w:tc>
          <w:tcPr>
            <w:tcW w:w="1394"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B2416D">
        <w:trPr>
          <w:trHeight w:val="585"/>
        </w:trPr>
        <w:tc>
          <w:tcPr>
            <w:tcW w:w="15521" w:type="dxa"/>
            <w:gridSpan w:val="11"/>
            <w:tcBorders>
              <w:top w:val="nil"/>
              <w:left w:val="nil"/>
              <w:bottom w:val="nil"/>
              <w:right w:val="nil"/>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B2416D" w:rsidRDefault="00B2416D">
      <w:pPr>
        <w:widowControl/>
        <w:jc w:val="center"/>
        <w:rPr>
          <w:rFonts w:ascii="Times New Roman" w:eastAsia="方正小标宋_GBK" w:hAnsi="Times New Roman" w:cs="Times New Roman"/>
          <w:kern w:val="0"/>
          <w:sz w:val="36"/>
          <w:szCs w:val="36"/>
        </w:rPr>
      </w:pPr>
    </w:p>
    <w:p w:rsidR="00B2416D" w:rsidRDefault="00B2416D">
      <w:pPr>
        <w:widowControl/>
        <w:jc w:val="center"/>
        <w:rPr>
          <w:rFonts w:ascii="Times New Roman" w:eastAsia="方正小标宋_GBK" w:hAnsi="Times New Roman" w:cs="Times New Roman"/>
          <w:kern w:val="0"/>
          <w:sz w:val="36"/>
          <w:szCs w:val="36"/>
        </w:rPr>
      </w:pPr>
    </w:p>
    <w:p w:rsidR="00B2416D" w:rsidRDefault="00A7092B">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一般公共预算财政拨款支出决算表</w:t>
      </w:r>
      <w:bookmarkEnd w:id="1"/>
    </w:p>
    <w:p w:rsidR="00B2416D" w:rsidRDefault="00A7092B" w:rsidP="004321A2">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岳阳市生态环境局岳阳县分局</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r>
        <w:rPr>
          <w:rFonts w:ascii="Times New Roman" w:eastAsia="仿宋_GB2312" w:hAnsi="Times New Roman" w:cs="Times New Roman"/>
          <w:color w:val="000000"/>
          <w:kern w:val="0"/>
          <w:szCs w:val="21"/>
        </w:rPr>
        <w:t xml:space="preserve">                      </w:t>
      </w:r>
    </w:p>
    <w:p w:rsidR="00B2416D" w:rsidRDefault="00A7092B">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947"/>
        <w:gridCol w:w="2580"/>
        <w:gridCol w:w="3492"/>
        <w:gridCol w:w="3000"/>
      </w:tblGrid>
      <w:tr w:rsidR="00B2416D">
        <w:trPr>
          <w:trHeight w:val="405"/>
          <w:jc w:val="center"/>
        </w:trPr>
        <w:tc>
          <w:tcPr>
            <w:tcW w:w="514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072" w:type="dxa"/>
            <w:gridSpan w:val="3"/>
            <w:tcBorders>
              <w:top w:val="single" w:sz="8" w:space="0" w:color="auto"/>
              <w:left w:val="nil"/>
              <w:bottom w:val="single" w:sz="4" w:space="0" w:color="auto"/>
              <w:right w:val="single" w:sz="8" w:space="0" w:color="000000"/>
            </w:tcBorders>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B2416D">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947" w:type="dxa"/>
            <w:vMerge w:val="restart"/>
            <w:tcBorders>
              <w:top w:val="nil"/>
              <w:left w:val="single" w:sz="4" w:space="0" w:color="auto"/>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B2416D">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B2416D" w:rsidRDefault="00B2416D">
            <w:pPr>
              <w:widowControl/>
              <w:jc w:val="left"/>
              <w:rPr>
                <w:rFonts w:ascii="Times New Roman" w:eastAsia="仿宋_GB2312" w:hAnsi="Times New Roman" w:cs="Times New Roman"/>
                <w:kern w:val="0"/>
                <w:szCs w:val="21"/>
              </w:rPr>
            </w:pPr>
          </w:p>
        </w:tc>
        <w:tc>
          <w:tcPr>
            <w:tcW w:w="3947" w:type="dxa"/>
            <w:vMerge/>
            <w:tcBorders>
              <w:top w:val="nil"/>
              <w:left w:val="single" w:sz="4" w:space="0" w:color="auto"/>
              <w:bottom w:val="single" w:sz="4" w:space="0" w:color="auto"/>
              <w:right w:val="single" w:sz="4" w:space="0" w:color="auto"/>
            </w:tcBorders>
            <w:vAlign w:val="center"/>
          </w:tcPr>
          <w:p w:rsidR="00B2416D" w:rsidRDefault="00B2416D">
            <w:pPr>
              <w:widowControl/>
              <w:jc w:val="left"/>
              <w:rPr>
                <w:rFonts w:ascii="Times New Roman" w:eastAsia="仿宋_GB2312" w:hAnsi="Times New Roman" w:cs="Times New Roman"/>
                <w:kern w:val="0"/>
                <w:szCs w:val="21"/>
              </w:rPr>
            </w:pPr>
          </w:p>
        </w:tc>
        <w:tc>
          <w:tcPr>
            <w:tcW w:w="2580" w:type="dxa"/>
            <w:vMerge/>
            <w:tcBorders>
              <w:top w:val="nil"/>
              <w:left w:val="single" w:sz="4" w:space="0" w:color="auto"/>
              <w:bottom w:val="single" w:sz="4" w:space="0" w:color="000000"/>
              <w:right w:val="single" w:sz="4" w:space="0" w:color="auto"/>
            </w:tcBorders>
            <w:vAlign w:val="center"/>
          </w:tcPr>
          <w:p w:rsidR="00B2416D" w:rsidRDefault="00B2416D">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B2416D" w:rsidRDefault="00B2416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B2416D" w:rsidRDefault="00B2416D">
            <w:pPr>
              <w:widowControl/>
              <w:jc w:val="left"/>
              <w:rPr>
                <w:rFonts w:ascii="Times New Roman" w:eastAsia="仿宋_GB2312" w:hAnsi="Times New Roman" w:cs="Times New Roman"/>
                <w:kern w:val="0"/>
                <w:szCs w:val="21"/>
              </w:rPr>
            </w:pPr>
          </w:p>
        </w:tc>
      </w:tr>
      <w:tr w:rsidR="00B2416D">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B2416D" w:rsidRDefault="00B2416D">
            <w:pPr>
              <w:widowControl/>
              <w:jc w:val="left"/>
              <w:rPr>
                <w:rFonts w:ascii="Times New Roman" w:eastAsia="仿宋_GB2312" w:hAnsi="Times New Roman" w:cs="Times New Roman"/>
                <w:kern w:val="0"/>
                <w:szCs w:val="21"/>
              </w:rPr>
            </w:pPr>
          </w:p>
        </w:tc>
        <w:tc>
          <w:tcPr>
            <w:tcW w:w="3947" w:type="dxa"/>
            <w:vMerge/>
            <w:tcBorders>
              <w:top w:val="nil"/>
              <w:left w:val="single" w:sz="4" w:space="0" w:color="auto"/>
              <w:bottom w:val="single" w:sz="4" w:space="0" w:color="auto"/>
              <w:right w:val="single" w:sz="4" w:space="0" w:color="auto"/>
            </w:tcBorders>
            <w:vAlign w:val="center"/>
          </w:tcPr>
          <w:p w:rsidR="00B2416D" w:rsidRDefault="00B2416D">
            <w:pPr>
              <w:widowControl/>
              <w:jc w:val="left"/>
              <w:rPr>
                <w:rFonts w:ascii="Times New Roman" w:eastAsia="仿宋_GB2312" w:hAnsi="Times New Roman" w:cs="Times New Roman"/>
                <w:kern w:val="0"/>
                <w:szCs w:val="21"/>
              </w:rPr>
            </w:pPr>
          </w:p>
        </w:tc>
        <w:tc>
          <w:tcPr>
            <w:tcW w:w="2580" w:type="dxa"/>
            <w:vMerge/>
            <w:tcBorders>
              <w:top w:val="nil"/>
              <w:left w:val="single" w:sz="4" w:space="0" w:color="auto"/>
              <w:bottom w:val="single" w:sz="4" w:space="0" w:color="000000"/>
              <w:right w:val="single" w:sz="4" w:space="0" w:color="auto"/>
            </w:tcBorders>
            <w:vAlign w:val="center"/>
          </w:tcPr>
          <w:p w:rsidR="00B2416D" w:rsidRDefault="00B2416D">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B2416D" w:rsidRDefault="00B2416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B2416D" w:rsidRDefault="00B2416D">
            <w:pPr>
              <w:widowControl/>
              <w:jc w:val="left"/>
              <w:rPr>
                <w:rFonts w:ascii="Times New Roman" w:eastAsia="仿宋_GB2312" w:hAnsi="Times New Roman" w:cs="Times New Roman"/>
                <w:kern w:val="0"/>
                <w:szCs w:val="21"/>
              </w:rPr>
            </w:pPr>
          </w:p>
        </w:tc>
      </w:tr>
      <w:tr w:rsidR="00B2416D">
        <w:trPr>
          <w:trHeight w:val="450"/>
          <w:jc w:val="center"/>
        </w:trPr>
        <w:tc>
          <w:tcPr>
            <w:tcW w:w="514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B2416D">
        <w:trPr>
          <w:trHeight w:val="450"/>
          <w:jc w:val="center"/>
        </w:trPr>
        <w:tc>
          <w:tcPr>
            <w:tcW w:w="514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1486.64</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1214.01</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272.63</w:t>
            </w:r>
          </w:p>
        </w:tc>
      </w:tr>
      <w:tr w:rsidR="00B2416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208</w:t>
            </w:r>
          </w:p>
        </w:tc>
        <w:tc>
          <w:tcPr>
            <w:tcW w:w="3947" w:type="dxa"/>
            <w:tcBorders>
              <w:top w:val="nil"/>
              <w:left w:val="nil"/>
              <w:bottom w:val="single" w:sz="4" w:space="0" w:color="auto"/>
              <w:right w:val="single" w:sz="4" w:space="0" w:color="auto"/>
            </w:tcBorders>
            <w:shd w:val="clear" w:color="auto" w:fill="auto"/>
            <w:vAlign w:val="center"/>
          </w:tcPr>
          <w:p w:rsidR="00B2416D" w:rsidRDefault="00A7092B">
            <w:pPr>
              <w:rPr>
                <w:rFonts w:ascii="宋体" w:hAnsi="宋体" w:cs="宋体"/>
                <w:sz w:val="24"/>
                <w:szCs w:val="24"/>
              </w:rPr>
            </w:pPr>
            <w:r>
              <w:rPr>
                <w:rFonts w:hint="eastAsia"/>
              </w:rPr>
              <w:t>社会保障和就业支出</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69.35</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69.35</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B2416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r>
              <w:rPr>
                <w:rFonts w:hint="eastAsia"/>
              </w:rPr>
              <w:t>20805</w:t>
            </w:r>
          </w:p>
        </w:tc>
        <w:tc>
          <w:tcPr>
            <w:tcW w:w="3947" w:type="dxa"/>
            <w:tcBorders>
              <w:top w:val="nil"/>
              <w:left w:val="nil"/>
              <w:bottom w:val="single" w:sz="4" w:space="0" w:color="auto"/>
              <w:right w:val="single" w:sz="4" w:space="0" w:color="auto"/>
            </w:tcBorders>
            <w:shd w:val="clear" w:color="auto" w:fill="auto"/>
            <w:vAlign w:val="center"/>
          </w:tcPr>
          <w:p w:rsidR="00B2416D" w:rsidRDefault="00A7092B">
            <w:r>
              <w:rPr>
                <w:rFonts w:hint="eastAsia"/>
              </w:rPr>
              <w:t>行政事业单位养老支出</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69.35</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69.35</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B2416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r>
              <w:rPr>
                <w:rFonts w:hint="eastAsia"/>
              </w:rPr>
              <w:t>2080505</w:t>
            </w:r>
          </w:p>
        </w:tc>
        <w:tc>
          <w:tcPr>
            <w:tcW w:w="3947" w:type="dxa"/>
            <w:tcBorders>
              <w:top w:val="nil"/>
              <w:left w:val="nil"/>
              <w:bottom w:val="single" w:sz="4" w:space="0" w:color="auto"/>
              <w:right w:val="single" w:sz="4" w:space="0" w:color="auto"/>
            </w:tcBorders>
            <w:shd w:val="clear" w:color="auto" w:fill="auto"/>
            <w:vAlign w:val="center"/>
          </w:tcPr>
          <w:p w:rsidR="00B2416D" w:rsidRDefault="00A7092B">
            <w:r>
              <w:rPr>
                <w:rFonts w:hint="eastAsia"/>
              </w:rPr>
              <w:t xml:space="preserve">   </w:t>
            </w:r>
            <w:r>
              <w:rPr>
                <w:rFonts w:hint="eastAsia"/>
              </w:rPr>
              <w:t>机关事业单位基本养老保险缴费支出</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69.35</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69.35</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B2416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r>
              <w:rPr>
                <w:rFonts w:hint="eastAsia"/>
              </w:rPr>
              <w:t>210</w:t>
            </w:r>
          </w:p>
        </w:tc>
        <w:tc>
          <w:tcPr>
            <w:tcW w:w="3947" w:type="dxa"/>
            <w:tcBorders>
              <w:top w:val="nil"/>
              <w:left w:val="nil"/>
              <w:bottom w:val="single" w:sz="4" w:space="0" w:color="auto"/>
              <w:right w:val="single" w:sz="4" w:space="0" w:color="auto"/>
            </w:tcBorders>
            <w:shd w:val="clear" w:color="auto" w:fill="auto"/>
            <w:vAlign w:val="center"/>
          </w:tcPr>
          <w:p w:rsidR="00B2416D" w:rsidRDefault="00A7092B">
            <w:r>
              <w:rPr>
                <w:rFonts w:hint="eastAsia"/>
              </w:rPr>
              <w:t>卫生健康支出</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32.11</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32.11</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B2416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r>
              <w:rPr>
                <w:rFonts w:hint="eastAsia"/>
              </w:rPr>
              <w:t>21011</w:t>
            </w:r>
          </w:p>
        </w:tc>
        <w:tc>
          <w:tcPr>
            <w:tcW w:w="3947" w:type="dxa"/>
            <w:tcBorders>
              <w:top w:val="nil"/>
              <w:left w:val="nil"/>
              <w:bottom w:val="single" w:sz="4" w:space="0" w:color="auto"/>
              <w:right w:val="single" w:sz="4" w:space="0" w:color="auto"/>
            </w:tcBorders>
            <w:shd w:val="clear" w:color="auto" w:fill="auto"/>
            <w:vAlign w:val="center"/>
          </w:tcPr>
          <w:p w:rsidR="00B2416D" w:rsidRDefault="00A7092B">
            <w:r>
              <w:rPr>
                <w:rFonts w:hint="eastAsia"/>
              </w:rPr>
              <w:t>行政事业单位医疗</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32.11</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32.11</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B2416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r>
              <w:rPr>
                <w:rFonts w:hint="eastAsia"/>
              </w:rPr>
              <w:t>2101101</w:t>
            </w:r>
          </w:p>
        </w:tc>
        <w:tc>
          <w:tcPr>
            <w:tcW w:w="3947" w:type="dxa"/>
            <w:tcBorders>
              <w:top w:val="nil"/>
              <w:left w:val="nil"/>
              <w:bottom w:val="single" w:sz="4" w:space="0" w:color="auto"/>
              <w:right w:val="single" w:sz="4" w:space="0" w:color="auto"/>
            </w:tcBorders>
            <w:shd w:val="clear" w:color="auto" w:fill="auto"/>
            <w:vAlign w:val="center"/>
          </w:tcPr>
          <w:p w:rsidR="00B2416D" w:rsidRDefault="00A7092B">
            <w:r>
              <w:rPr>
                <w:rFonts w:hint="eastAsia"/>
              </w:rPr>
              <w:t xml:space="preserve">  </w:t>
            </w:r>
            <w:r>
              <w:rPr>
                <w:rFonts w:hint="eastAsia"/>
              </w:rPr>
              <w:t>行政单位医疗</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32.11</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32.11</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B2416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r>
              <w:rPr>
                <w:rFonts w:hint="eastAsia"/>
              </w:rPr>
              <w:t>211</w:t>
            </w:r>
          </w:p>
        </w:tc>
        <w:tc>
          <w:tcPr>
            <w:tcW w:w="3947" w:type="dxa"/>
            <w:tcBorders>
              <w:top w:val="nil"/>
              <w:left w:val="nil"/>
              <w:bottom w:val="single" w:sz="4" w:space="0" w:color="auto"/>
              <w:right w:val="single" w:sz="4" w:space="0" w:color="auto"/>
            </w:tcBorders>
            <w:shd w:val="clear" w:color="auto" w:fill="auto"/>
            <w:vAlign w:val="center"/>
          </w:tcPr>
          <w:p w:rsidR="00B2416D" w:rsidRDefault="00A7092B">
            <w:r>
              <w:rPr>
                <w:rFonts w:hint="eastAsia"/>
              </w:rPr>
              <w:t>节能环保支出</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1385.18</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1112.55</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272.63</w:t>
            </w:r>
          </w:p>
        </w:tc>
      </w:tr>
      <w:tr w:rsidR="00B2416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r>
              <w:rPr>
                <w:rFonts w:hint="eastAsia"/>
              </w:rPr>
              <w:t>21101</w:t>
            </w:r>
          </w:p>
        </w:tc>
        <w:tc>
          <w:tcPr>
            <w:tcW w:w="3947" w:type="dxa"/>
            <w:tcBorders>
              <w:top w:val="nil"/>
              <w:left w:val="nil"/>
              <w:bottom w:val="single" w:sz="4" w:space="0" w:color="auto"/>
              <w:right w:val="single" w:sz="4" w:space="0" w:color="auto"/>
            </w:tcBorders>
            <w:shd w:val="clear" w:color="auto" w:fill="auto"/>
            <w:vAlign w:val="center"/>
          </w:tcPr>
          <w:p w:rsidR="00B2416D" w:rsidRDefault="00A7092B">
            <w:r>
              <w:rPr>
                <w:rFonts w:hint="eastAsia"/>
              </w:rPr>
              <w:t>环境环保管理事务</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1371.88</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1099.25</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272.63</w:t>
            </w:r>
          </w:p>
        </w:tc>
      </w:tr>
      <w:tr w:rsidR="00B2416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pPr>
              <w:rPr>
                <w:rFonts w:ascii="宋体" w:eastAsia="宋体" w:hAnsi="宋体" w:cs="宋体"/>
                <w:sz w:val="24"/>
                <w:szCs w:val="24"/>
              </w:rPr>
            </w:pPr>
            <w:r>
              <w:rPr>
                <w:rFonts w:ascii="宋体" w:eastAsia="宋体" w:hAnsi="宋体" w:cs="宋体" w:hint="eastAsia"/>
                <w:sz w:val="24"/>
                <w:szCs w:val="24"/>
              </w:rPr>
              <w:t>2110101</w:t>
            </w:r>
          </w:p>
        </w:tc>
        <w:tc>
          <w:tcPr>
            <w:tcW w:w="3947" w:type="dxa"/>
            <w:tcBorders>
              <w:top w:val="nil"/>
              <w:left w:val="nil"/>
              <w:bottom w:val="single" w:sz="4" w:space="0" w:color="auto"/>
              <w:right w:val="single" w:sz="4" w:space="0" w:color="auto"/>
            </w:tcBorders>
            <w:shd w:val="clear" w:color="auto" w:fill="auto"/>
            <w:vAlign w:val="center"/>
          </w:tcPr>
          <w:p w:rsidR="00B2416D" w:rsidRDefault="00A7092B">
            <w:pPr>
              <w:ind w:firstLineChars="200" w:firstLine="420"/>
              <w:rPr>
                <w:rFonts w:ascii="宋体" w:hAnsi="宋体" w:cs="宋体"/>
                <w:sz w:val="24"/>
                <w:szCs w:val="24"/>
              </w:rPr>
            </w:pPr>
            <w:r>
              <w:rPr>
                <w:rFonts w:hint="eastAsia"/>
              </w:rPr>
              <w:t>行政运行</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974.25</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974.25</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B2416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pPr>
              <w:rPr>
                <w:rFonts w:ascii="宋体" w:eastAsia="宋体" w:hAnsi="宋体" w:cs="宋体"/>
                <w:sz w:val="24"/>
                <w:szCs w:val="24"/>
              </w:rPr>
            </w:pPr>
            <w:r>
              <w:rPr>
                <w:rFonts w:ascii="宋体" w:eastAsia="宋体" w:hAnsi="宋体" w:cs="宋体" w:hint="eastAsia"/>
                <w:sz w:val="24"/>
                <w:szCs w:val="24"/>
              </w:rPr>
              <w:t>2110102</w:t>
            </w:r>
          </w:p>
        </w:tc>
        <w:tc>
          <w:tcPr>
            <w:tcW w:w="3947" w:type="dxa"/>
            <w:tcBorders>
              <w:top w:val="nil"/>
              <w:left w:val="nil"/>
              <w:bottom w:val="single" w:sz="4" w:space="0" w:color="auto"/>
              <w:right w:val="single" w:sz="4" w:space="0" w:color="auto"/>
            </w:tcBorders>
            <w:shd w:val="clear" w:color="auto" w:fill="auto"/>
            <w:vAlign w:val="center"/>
          </w:tcPr>
          <w:p w:rsidR="00B2416D" w:rsidRDefault="00A7092B">
            <w:pPr>
              <w:ind w:firstLineChars="200" w:firstLine="420"/>
              <w:rPr>
                <w:rFonts w:ascii="宋体" w:eastAsia="宋体" w:hAnsi="宋体" w:cs="宋体"/>
                <w:sz w:val="24"/>
                <w:szCs w:val="24"/>
              </w:rPr>
            </w:pPr>
            <w:r>
              <w:rPr>
                <w:rFonts w:hint="eastAsia"/>
              </w:rPr>
              <w:t xml:space="preserve">一般行政管理事务　</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361.63</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236.63</w:t>
            </w:r>
          </w:p>
        </w:tc>
      </w:tr>
      <w:tr w:rsidR="00B2416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pPr>
              <w:rPr>
                <w:rFonts w:ascii="宋体" w:eastAsia="宋体" w:hAnsi="宋体" w:cs="宋体"/>
                <w:sz w:val="24"/>
                <w:szCs w:val="24"/>
              </w:rPr>
            </w:pPr>
            <w:r>
              <w:rPr>
                <w:rFonts w:ascii="宋体" w:eastAsia="宋体" w:hAnsi="宋体" w:cs="宋体" w:hint="eastAsia"/>
                <w:sz w:val="24"/>
                <w:szCs w:val="24"/>
              </w:rPr>
              <w:t>2110199</w:t>
            </w:r>
          </w:p>
        </w:tc>
        <w:tc>
          <w:tcPr>
            <w:tcW w:w="3947" w:type="dxa"/>
            <w:tcBorders>
              <w:top w:val="nil"/>
              <w:left w:val="nil"/>
              <w:bottom w:val="single" w:sz="4" w:space="0" w:color="auto"/>
              <w:right w:val="single" w:sz="4" w:space="0" w:color="auto"/>
            </w:tcBorders>
            <w:shd w:val="clear" w:color="auto" w:fill="auto"/>
            <w:vAlign w:val="center"/>
          </w:tcPr>
          <w:p w:rsidR="00B2416D" w:rsidRDefault="00A7092B">
            <w:pPr>
              <w:rPr>
                <w:rFonts w:ascii="宋体" w:hAnsi="宋体" w:cs="宋体"/>
                <w:sz w:val="24"/>
                <w:szCs w:val="24"/>
              </w:rPr>
            </w:pPr>
            <w:r>
              <w:rPr>
                <w:rFonts w:hint="eastAsia"/>
              </w:rPr>
              <w:t xml:space="preserve">　</w:t>
            </w:r>
            <w:r>
              <w:rPr>
                <w:rFonts w:hint="eastAsia"/>
              </w:rPr>
              <w:t xml:space="preserve">  </w:t>
            </w:r>
            <w:r>
              <w:rPr>
                <w:rFonts w:hint="eastAsia"/>
              </w:rPr>
              <w:t>其他环境保护管理事务支出</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w:t>
            </w:r>
          </w:p>
        </w:tc>
      </w:tr>
      <w:tr w:rsidR="00B2416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r>
              <w:rPr>
                <w:rFonts w:hint="eastAsia"/>
              </w:rPr>
              <w:lastRenderedPageBreak/>
              <w:t>21199</w:t>
            </w:r>
          </w:p>
        </w:tc>
        <w:tc>
          <w:tcPr>
            <w:tcW w:w="3947" w:type="dxa"/>
            <w:tcBorders>
              <w:top w:val="nil"/>
              <w:left w:val="nil"/>
              <w:bottom w:val="single" w:sz="4" w:space="0" w:color="auto"/>
              <w:right w:val="single" w:sz="4" w:space="0" w:color="auto"/>
            </w:tcBorders>
            <w:shd w:val="clear" w:color="auto" w:fill="auto"/>
            <w:vAlign w:val="center"/>
          </w:tcPr>
          <w:p w:rsidR="00B2416D" w:rsidRDefault="00A7092B">
            <w:r>
              <w:rPr>
                <w:rFonts w:hint="eastAsia"/>
              </w:rPr>
              <w:t>其他节能环保支出</w:t>
            </w:r>
          </w:p>
        </w:tc>
        <w:tc>
          <w:tcPr>
            <w:tcW w:w="258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13.30</w:t>
            </w:r>
          </w:p>
        </w:tc>
        <w:tc>
          <w:tcPr>
            <w:tcW w:w="3492"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13.30</w:t>
            </w:r>
          </w:p>
        </w:tc>
        <w:tc>
          <w:tcPr>
            <w:tcW w:w="300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B2416D">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B2416D" w:rsidRDefault="00A7092B">
            <w:pPr>
              <w:rPr>
                <w:rFonts w:ascii="宋体" w:hAnsi="宋体" w:cs="宋体"/>
                <w:sz w:val="24"/>
                <w:szCs w:val="24"/>
              </w:rPr>
            </w:pPr>
            <w:r>
              <w:rPr>
                <w:rFonts w:hint="eastAsia"/>
              </w:rPr>
              <w:t xml:space="preserve">　</w:t>
            </w:r>
            <w:r>
              <w:rPr>
                <w:rFonts w:hint="eastAsia"/>
              </w:rPr>
              <w:t>2119901</w:t>
            </w:r>
          </w:p>
        </w:tc>
        <w:tc>
          <w:tcPr>
            <w:tcW w:w="3947" w:type="dxa"/>
            <w:tcBorders>
              <w:top w:val="nil"/>
              <w:left w:val="nil"/>
              <w:bottom w:val="single" w:sz="8" w:space="0" w:color="auto"/>
              <w:right w:val="single" w:sz="4" w:space="0" w:color="auto"/>
            </w:tcBorders>
            <w:shd w:val="clear" w:color="auto" w:fill="auto"/>
            <w:vAlign w:val="center"/>
          </w:tcPr>
          <w:p w:rsidR="00B2416D" w:rsidRDefault="00A7092B">
            <w:pPr>
              <w:ind w:firstLineChars="200" w:firstLine="420"/>
              <w:rPr>
                <w:rFonts w:ascii="宋体" w:eastAsia="宋体" w:hAnsi="宋体" w:cs="宋体"/>
                <w:sz w:val="24"/>
                <w:szCs w:val="24"/>
              </w:rPr>
            </w:pPr>
            <w:r>
              <w:rPr>
                <w:rFonts w:hint="eastAsia"/>
              </w:rPr>
              <w:t xml:space="preserve">其他节能环保支出　</w:t>
            </w:r>
          </w:p>
        </w:tc>
        <w:tc>
          <w:tcPr>
            <w:tcW w:w="2580" w:type="dxa"/>
            <w:tcBorders>
              <w:top w:val="nil"/>
              <w:left w:val="nil"/>
              <w:bottom w:val="single" w:sz="8"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13.30</w:t>
            </w:r>
          </w:p>
        </w:tc>
        <w:tc>
          <w:tcPr>
            <w:tcW w:w="3492" w:type="dxa"/>
            <w:tcBorders>
              <w:top w:val="nil"/>
              <w:left w:val="nil"/>
              <w:bottom w:val="single" w:sz="8"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13.30</w:t>
            </w:r>
          </w:p>
        </w:tc>
        <w:tc>
          <w:tcPr>
            <w:tcW w:w="3000" w:type="dxa"/>
            <w:tcBorders>
              <w:top w:val="nil"/>
              <w:left w:val="nil"/>
              <w:bottom w:val="single" w:sz="8"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B2416D">
        <w:trPr>
          <w:trHeight w:val="645"/>
          <w:jc w:val="center"/>
        </w:trPr>
        <w:tc>
          <w:tcPr>
            <w:tcW w:w="14219" w:type="dxa"/>
            <w:gridSpan w:val="5"/>
            <w:tcBorders>
              <w:top w:val="nil"/>
              <w:left w:val="nil"/>
              <w:bottom w:val="nil"/>
              <w:right w:val="nil"/>
            </w:tcBorders>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B2416D" w:rsidRDefault="00B2416D">
      <w:pPr>
        <w:widowControl/>
        <w:jc w:val="left"/>
        <w:rPr>
          <w:rFonts w:ascii="Times New Roman" w:eastAsia="仿宋_GB2312" w:hAnsi="Times New Roman" w:cs="Times New Roman"/>
          <w:bCs/>
          <w:kern w:val="0"/>
          <w:szCs w:val="21"/>
        </w:rPr>
      </w:pPr>
    </w:p>
    <w:p w:rsidR="00B2416D" w:rsidRDefault="00A7092B">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15698" w:type="dxa"/>
        <w:tblLayout w:type="fixed"/>
        <w:tblLook w:val="04A0"/>
      </w:tblPr>
      <w:tblGrid>
        <w:gridCol w:w="1121"/>
        <w:gridCol w:w="3223"/>
        <w:gridCol w:w="1240"/>
        <w:gridCol w:w="1000"/>
        <w:gridCol w:w="2241"/>
        <w:gridCol w:w="1037"/>
        <w:gridCol w:w="1085"/>
        <w:gridCol w:w="3841"/>
        <w:gridCol w:w="910"/>
      </w:tblGrid>
      <w:tr w:rsidR="00B2416D">
        <w:trPr>
          <w:trHeight w:val="933"/>
        </w:trPr>
        <w:tc>
          <w:tcPr>
            <w:tcW w:w="15698" w:type="dxa"/>
            <w:gridSpan w:val="9"/>
            <w:tcBorders>
              <w:top w:val="nil"/>
              <w:left w:val="nil"/>
              <w:bottom w:val="nil"/>
              <w:right w:val="nil"/>
            </w:tcBorders>
            <w:shd w:val="clear" w:color="auto" w:fill="auto"/>
            <w:noWrap/>
            <w:vAlign w:val="center"/>
          </w:tcPr>
          <w:p w:rsidR="00B2416D" w:rsidRDefault="00A7092B">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一般公共预算财政拨款基本支出决算表</w:t>
            </w:r>
            <w:bookmarkEnd w:id="2"/>
          </w:p>
          <w:p w:rsidR="00B2416D" w:rsidRDefault="00A7092B">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岳阳市生态环境局岳阳县分局公开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B2416D" w:rsidRDefault="00A7092B">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B2416D">
        <w:trPr>
          <w:trHeight w:val="722"/>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223" w:type="dxa"/>
            <w:tcBorders>
              <w:top w:val="single" w:sz="4" w:space="0" w:color="auto"/>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240" w:type="dxa"/>
            <w:tcBorders>
              <w:top w:val="single" w:sz="4" w:space="0" w:color="auto"/>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000" w:type="dxa"/>
            <w:tcBorders>
              <w:top w:val="single" w:sz="4" w:space="0" w:color="auto"/>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241" w:type="dxa"/>
            <w:tcBorders>
              <w:top w:val="single" w:sz="4" w:space="0" w:color="auto"/>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037" w:type="dxa"/>
            <w:tcBorders>
              <w:top w:val="single" w:sz="4" w:space="0" w:color="auto"/>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085" w:type="dxa"/>
            <w:tcBorders>
              <w:top w:val="single" w:sz="4" w:space="0" w:color="auto"/>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3841" w:type="dxa"/>
            <w:tcBorders>
              <w:top w:val="single" w:sz="4" w:space="0" w:color="auto"/>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910" w:type="dxa"/>
            <w:tcBorders>
              <w:top w:val="single" w:sz="4" w:space="0" w:color="auto"/>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737.14</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380.95</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基本工资</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344.76</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21.35　</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国内债务付息</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津贴补贴</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172.9</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印刷费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5</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国外债务付息</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奖金</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咨询费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35.45</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60.77</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伙食补助费</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手续费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房屋建筑物购建</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绩效工资</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水费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5</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办公设备购置</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机关事业单位基本养老保险缴费</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69.35</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电费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8</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专用设备购置</w:t>
            </w:r>
          </w:p>
        </w:tc>
        <w:tc>
          <w:tcPr>
            <w:tcW w:w="910" w:type="dxa"/>
            <w:tcBorders>
              <w:top w:val="nil"/>
              <w:left w:val="nil"/>
              <w:bottom w:val="single" w:sz="4" w:space="0" w:color="auto"/>
              <w:right w:val="single" w:sz="4" w:space="0" w:color="auto"/>
            </w:tcBorders>
            <w:shd w:val="clear" w:color="auto" w:fill="auto"/>
            <w:noWrap/>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14.98</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职业年金缴费</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0.78</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邮电费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1.5</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基础设施建设</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职工基本医疗保险缴费</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30.34</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取暖费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大型修缮</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公务员医疗补助缴费</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17.34</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物业管理费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55.70</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信息网络及软件购置更新</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45.79</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其他社会保障缴费</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1.77</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差旅费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12</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物资储备</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7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住房公积金</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52.01</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因公出国（境）费用</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土地补偿</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维修（护）费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4.21</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安置补助</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其他工资福利支出</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47.91</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租赁费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地上附着物和青苗补偿</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3.42</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会议费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拆迁补偿</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离休费</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培训费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5</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公务用车购置</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退休费</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公务接待费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4.36</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其他交通工具购置</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退职（役）费</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专用材料费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文物和陈列品购置</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ind w:firstLineChars="100" w:firstLine="210"/>
              <w:jc w:val="left"/>
              <w:rPr>
                <w:rFonts w:ascii="宋体" w:eastAsia="宋体" w:hAnsi="宋体" w:cs="宋体"/>
                <w:color w:val="000000"/>
                <w:kern w:val="0"/>
                <w:szCs w:val="20"/>
              </w:rPr>
            </w:pPr>
            <w:r>
              <w:rPr>
                <w:rFonts w:ascii="宋体" w:eastAsia="宋体" w:hAnsi="宋体" w:cs="宋体" w:hint="eastAsia"/>
                <w:color w:val="000000"/>
                <w:kern w:val="0"/>
                <w:szCs w:val="20"/>
              </w:rPr>
              <w:t>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抚恤金</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被装购置费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无形资产购置</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55"/>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生活补助</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3.42</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专用燃料费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其他资本性支出</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ind w:firstLineChars="100" w:firstLine="210"/>
              <w:jc w:val="left"/>
              <w:rPr>
                <w:rFonts w:ascii="宋体" w:eastAsia="宋体" w:hAnsi="宋体" w:cs="宋体"/>
                <w:color w:val="000000"/>
                <w:kern w:val="0"/>
                <w:szCs w:val="20"/>
              </w:rPr>
            </w:pPr>
            <w:r>
              <w:rPr>
                <w:rFonts w:ascii="宋体" w:eastAsia="宋体" w:hAnsi="宋体" w:cs="宋体" w:hint="eastAsia"/>
                <w:color w:val="000000"/>
                <w:kern w:val="0"/>
                <w:szCs w:val="20"/>
              </w:rPr>
              <w:t>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救济费</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劳务费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1.12</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医疗费补助</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委托业务费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118.96</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39906</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赠与</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助学金</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工会经费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7.07</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国家赔偿费用支出</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奖励金</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福利费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6.85</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对民间非营利组织和群众性自治组织补贴</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个人农业生产补贴</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公务用车运行维护费</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0.66</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其他支出</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0</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代缴社会保险费</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其他交通费用</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44.81</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其他对个人和家庭的补助</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税金及附加费用</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B2416D">
        <w:trPr>
          <w:trHeight w:hRule="exact" w:val="284"/>
        </w:trPr>
        <w:tc>
          <w:tcPr>
            <w:tcW w:w="1121" w:type="dxa"/>
            <w:tcBorders>
              <w:top w:val="nil"/>
              <w:left w:val="single" w:sz="4" w:space="0" w:color="auto"/>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3223"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2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其他商品和服务支出</w:t>
            </w:r>
          </w:p>
        </w:tc>
        <w:tc>
          <w:tcPr>
            <w:tcW w:w="1037"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43.92</w:t>
            </w:r>
          </w:p>
        </w:tc>
        <w:tc>
          <w:tcPr>
            <w:tcW w:w="1085"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841"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B2416D">
        <w:trPr>
          <w:trHeight w:hRule="exact" w:val="284"/>
        </w:trPr>
        <w:tc>
          <w:tcPr>
            <w:tcW w:w="43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24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740.56</w:t>
            </w:r>
          </w:p>
        </w:tc>
        <w:tc>
          <w:tcPr>
            <w:tcW w:w="9204" w:type="dxa"/>
            <w:gridSpan w:val="5"/>
            <w:tcBorders>
              <w:top w:val="single" w:sz="4" w:space="0" w:color="auto"/>
              <w:left w:val="nil"/>
              <w:bottom w:val="single" w:sz="4" w:space="0" w:color="auto"/>
              <w:right w:val="single" w:sz="4" w:space="0" w:color="auto"/>
            </w:tcBorders>
            <w:shd w:val="clear" w:color="auto" w:fill="auto"/>
            <w:noWrap/>
            <w:vAlign w:val="center"/>
          </w:tcPr>
          <w:p w:rsidR="00B2416D" w:rsidRDefault="00A7092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910" w:type="dxa"/>
            <w:tcBorders>
              <w:top w:val="nil"/>
              <w:left w:val="nil"/>
              <w:bottom w:val="single" w:sz="4" w:space="0" w:color="auto"/>
              <w:right w:val="single" w:sz="4" w:space="0" w:color="auto"/>
            </w:tcBorders>
            <w:shd w:val="clear" w:color="auto" w:fill="auto"/>
            <w:noWrap/>
            <w:vAlign w:val="center"/>
          </w:tcPr>
          <w:p w:rsidR="00B2416D" w:rsidRDefault="00A7092B">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441.72</w:t>
            </w:r>
          </w:p>
        </w:tc>
      </w:tr>
      <w:tr w:rsidR="00B2416D">
        <w:trPr>
          <w:trHeight w:hRule="exact" w:val="284"/>
        </w:trPr>
        <w:tc>
          <w:tcPr>
            <w:tcW w:w="15698" w:type="dxa"/>
            <w:gridSpan w:val="9"/>
            <w:tcBorders>
              <w:top w:val="nil"/>
              <w:left w:val="nil"/>
              <w:bottom w:val="nil"/>
              <w:right w:val="nil"/>
            </w:tcBorders>
            <w:shd w:val="clear" w:color="auto" w:fill="auto"/>
            <w:noWrap/>
            <w:vAlign w:val="center"/>
          </w:tcPr>
          <w:p w:rsidR="00B2416D" w:rsidRDefault="00A7092B">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bl>
    <w:p w:rsidR="00B2416D" w:rsidRDefault="00A7092B">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B2416D" w:rsidRDefault="00A7092B">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岳阳市生态环境局岳阳县分局</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r>
        <w:rPr>
          <w:rFonts w:ascii="Times New Roman" w:eastAsia="仿宋_GB2312" w:hAnsi="Times New Roman" w:cs="Times New Roman"/>
          <w:color w:val="000000"/>
          <w:kern w:val="0"/>
          <w:szCs w:val="21"/>
        </w:rPr>
        <w:t xml:space="preserve">                                      </w:t>
      </w:r>
    </w:p>
    <w:p w:rsidR="00B2416D" w:rsidRDefault="00A7092B">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B2416D">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B2416D">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w:t>
            </w:r>
            <w:bookmarkStart w:id="3" w:name="_GoBack"/>
            <w:bookmarkEnd w:id="3"/>
            <w:r>
              <w:rPr>
                <w:rFonts w:ascii="Times New Roman" w:eastAsia="仿宋_GB2312" w:hAnsi="Times New Roman" w:cs="Times New Roman"/>
                <w:kern w:val="0"/>
                <w:szCs w:val="21"/>
              </w:rPr>
              <w:t>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B2416D">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B2416D" w:rsidRDefault="00B241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B2416D" w:rsidRDefault="00B241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B2416D" w:rsidRDefault="00B2416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B2416D" w:rsidRDefault="00B241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B2416D" w:rsidRDefault="00B241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B2416D" w:rsidRDefault="00B2416D">
            <w:pPr>
              <w:widowControl/>
              <w:jc w:val="left"/>
              <w:rPr>
                <w:rFonts w:ascii="Times New Roman" w:eastAsia="仿宋_GB2312" w:hAnsi="Times New Roman" w:cs="Times New Roman"/>
                <w:kern w:val="0"/>
                <w:szCs w:val="21"/>
              </w:rPr>
            </w:pPr>
          </w:p>
        </w:tc>
      </w:tr>
      <w:tr w:rsidR="00B2416D">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B2416D">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25</w:t>
            </w:r>
          </w:p>
        </w:tc>
        <w:tc>
          <w:tcPr>
            <w:tcW w:w="1220" w:type="dxa"/>
            <w:tcBorders>
              <w:top w:val="nil"/>
              <w:left w:val="nil"/>
              <w:bottom w:val="single" w:sz="8" w:space="0" w:color="auto"/>
              <w:right w:val="single" w:sz="4" w:space="0" w:color="auto"/>
            </w:tcBorders>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25</w:t>
            </w:r>
          </w:p>
        </w:tc>
        <w:tc>
          <w:tcPr>
            <w:tcW w:w="1220" w:type="dxa"/>
            <w:tcBorders>
              <w:top w:val="nil"/>
              <w:left w:val="nil"/>
              <w:bottom w:val="single" w:sz="8" w:space="0" w:color="auto"/>
              <w:right w:val="single" w:sz="4" w:space="0" w:color="auto"/>
            </w:tcBorders>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7</w:t>
            </w:r>
          </w:p>
        </w:tc>
        <w:tc>
          <w:tcPr>
            <w:tcW w:w="1220" w:type="dxa"/>
            <w:tcBorders>
              <w:top w:val="nil"/>
              <w:left w:val="nil"/>
              <w:bottom w:val="single" w:sz="8" w:space="0" w:color="auto"/>
              <w:right w:val="single" w:sz="4" w:space="0" w:color="auto"/>
            </w:tcBorders>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18</w:t>
            </w:r>
          </w:p>
        </w:tc>
        <w:tc>
          <w:tcPr>
            <w:tcW w:w="1220" w:type="dxa"/>
            <w:tcBorders>
              <w:top w:val="nil"/>
              <w:left w:val="nil"/>
              <w:bottom w:val="single" w:sz="8" w:space="0" w:color="auto"/>
              <w:right w:val="single" w:sz="4" w:space="0" w:color="auto"/>
            </w:tcBorders>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12.63</w:t>
            </w:r>
          </w:p>
        </w:tc>
        <w:tc>
          <w:tcPr>
            <w:tcW w:w="1220" w:type="dxa"/>
            <w:tcBorders>
              <w:top w:val="nil"/>
              <w:left w:val="nil"/>
              <w:bottom w:val="single" w:sz="8" w:space="0" w:color="auto"/>
              <w:right w:val="single" w:sz="4" w:space="0" w:color="auto"/>
            </w:tcBorders>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12.63</w:t>
            </w:r>
          </w:p>
        </w:tc>
        <w:tc>
          <w:tcPr>
            <w:tcW w:w="1220" w:type="dxa"/>
            <w:tcBorders>
              <w:top w:val="nil"/>
              <w:left w:val="nil"/>
              <w:bottom w:val="single" w:sz="8" w:space="0" w:color="auto"/>
              <w:right w:val="single" w:sz="4" w:space="0" w:color="auto"/>
            </w:tcBorders>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nil"/>
            </w:tcBorders>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5.22</w:t>
            </w:r>
          </w:p>
        </w:tc>
        <w:tc>
          <w:tcPr>
            <w:tcW w:w="1220" w:type="dxa"/>
            <w:tcBorders>
              <w:top w:val="nil"/>
              <w:left w:val="single" w:sz="4" w:space="0" w:color="auto"/>
              <w:bottom w:val="single" w:sz="8" w:space="0" w:color="auto"/>
              <w:right w:val="single" w:sz="8" w:space="0" w:color="auto"/>
            </w:tcBorders>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7.41</w:t>
            </w:r>
          </w:p>
        </w:tc>
      </w:tr>
    </w:tbl>
    <w:p w:rsidR="00B2416D" w:rsidRDefault="00A7092B">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B2416D" w:rsidRDefault="00B2416D">
      <w:pPr>
        <w:autoSpaceDE w:val="0"/>
        <w:autoSpaceDN w:val="0"/>
        <w:adjustRightInd w:val="0"/>
        <w:ind w:leftChars="150" w:left="315"/>
        <w:jc w:val="left"/>
        <w:rPr>
          <w:rFonts w:ascii="宋体" w:eastAsia="宋体" w:cs="宋体"/>
          <w:kern w:val="0"/>
          <w:sz w:val="24"/>
          <w:szCs w:val="24"/>
        </w:rPr>
      </w:pPr>
    </w:p>
    <w:p w:rsidR="00B2416D" w:rsidRDefault="00A7092B">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B2416D" w:rsidRDefault="00A7092B">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岳阳市生态环境局岳阳县分局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B2416D" w:rsidRDefault="00A7092B">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B2416D">
        <w:trPr>
          <w:trHeight w:val="454"/>
          <w:jc w:val="center"/>
        </w:trPr>
        <w:tc>
          <w:tcPr>
            <w:tcW w:w="2440" w:type="dxa"/>
            <w:gridSpan w:val="2"/>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B2416D">
        <w:trPr>
          <w:trHeight w:val="454"/>
          <w:jc w:val="center"/>
        </w:trPr>
        <w:tc>
          <w:tcPr>
            <w:tcW w:w="1120" w:type="dxa"/>
            <w:vMerge w:val="restart"/>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B2416D" w:rsidRDefault="00B2416D">
            <w:pPr>
              <w:widowControl/>
              <w:jc w:val="left"/>
              <w:rPr>
                <w:rFonts w:ascii="Times New Roman" w:eastAsia="仿宋_GB2312" w:hAnsi="Times New Roman" w:cs="Times New Roman"/>
                <w:b/>
                <w:kern w:val="0"/>
                <w:szCs w:val="21"/>
              </w:rPr>
            </w:pPr>
          </w:p>
        </w:tc>
        <w:tc>
          <w:tcPr>
            <w:tcW w:w="2000" w:type="dxa"/>
            <w:vMerge/>
            <w:vAlign w:val="center"/>
          </w:tcPr>
          <w:p w:rsidR="00B2416D" w:rsidRDefault="00B2416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B2416D" w:rsidRDefault="00A7092B">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B2416D" w:rsidRDefault="00B2416D">
            <w:pPr>
              <w:widowControl/>
              <w:jc w:val="left"/>
              <w:rPr>
                <w:rFonts w:ascii="Times New Roman" w:eastAsia="仿宋_GB2312" w:hAnsi="Times New Roman" w:cs="Times New Roman"/>
                <w:b/>
                <w:kern w:val="0"/>
                <w:szCs w:val="21"/>
              </w:rPr>
            </w:pPr>
          </w:p>
        </w:tc>
      </w:tr>
      <w:tr w:rsidR="00B2416D">
        <w:trPr>
          <w:trHeight w:val="454"/>
          <w:jc w:val="center"/>
        </w:trPr>
        <w:tc>
          <w:tcPr>
            <w:tcW w:w="1120" w:type="dxa"/>
            <w:vMerge/>
            <w:vAlign w:val="center"/>
          </w:tcPr>
          <w:p w:rsidR="00B2416D" w:rsidRDefault="00B2416D">
            <w:pPr>
              <w:widowControl/>
              <w:jc w:val="left"/>
              <w:rPr>
                <w:rFonts w:ascii="Times New Roman" w:eastAsia="仿宋_GB2312" w:hAnsi="Times New Roman" w:cs="Times New Roman"/>
                <w:kern w:val="0"/>
                <w:szCs w:val="21"/>
              </w:rPr>
            </w:pPr>
          </w:p>
        </w:tc>
        <w:tc>
          <w:tcPr>
            <w:tcW w:w="1320" w:type="dxa"/>
            <w:vMerge/>
            <w:vAlign w:val="center"/>
          </w:tcPr>
          <w:p w:rsidR="00B2416D" w:rsidRDefault="00B2416D">
            <w:pPr>
              <w:widowControl/>
              <w:jc w:val="left"/>
              <w:rPr>
                <w:rFonts w:ascii="Times New Roman" w:eastAsia="仿宋_GB2312" w:hAnsi="Times New Roman" w:cs="Times New Roman"/>
                <w:kern w:val="0"/>
                <w:szCs w:val="21"/>
              </w:rPr>
            </w:pPr>
          </w:p>
        </w:tc>
        <w:tc>
          <w:tcPr>
            <w:tcW w:w="2000" w:type="dxa"/>
            <w:vMerge/>
            <w:vAlign w:val="center"/>
          </w:tcPr>
          <w:p w:rsidR="00B2416D" w:rsidRDefault="00B2416D">
            <w:pPr>
              <w:widowControl/>
              <w:jc w:val="left"/>
              <w:rPr>
                <w:rFonts w:ascii="Times New Roman" w:eastAsia="仿宋_GB2312" w:hAnsi="Times New Roman" w:cs="Times New Roman"/>
                <w:kern w:val="0"/>
                <w:szCs w:val="21"/>
              </w:rPr>
            </w:pPr>
          </w:p>
        </w:tc>
        <w:tc>
          <w:tcPr>
            <w:tcW w:w="2000" w:type="dxa"/>
            <w:vMerge/>
            <w:vAlign w:val="center"/>
          </w:tcPr>
          <w:p w:rsidR="00B2416D" w:rsidRDefault="00B2416D">
            <w:pPr>
              <w:widowControl/>
              <w:jc w:val="left"/>
              <w:rPr>
                <w:rFonts w:ascii="Times New Roman" w:eastAsia="仿宋_GB2312" w:hAnsi="Times New Roman" w:cs="Times New Roman"/>
                <w:kern w:val="0"/>
                <w:szCs w:val="21"/>
              </w:rPr>
            </w:pPr>
          </w:p>
        </w:tc>
        <w:tc>
          <w:tcPr>
            <w:tcW w:w="2000" w:type="dxa"/>
            <w:vMerge/>
            <w:vAlign w:val="center"/>
          </w:tcPr>
          <w:p w:rsidR="00B2416D" w:rsidRDefault="00B2416D">
            <w:pPr>
              <w:widowControl/>
              <w:jc w:val="left"/>
              <w:rPr>
                <w:rFonts w:ascii="Times New Roman" w:eastAsia="仿宋_GB2312" w:hAnsi="Times New Roman" w:cs="Times New Roman"/>
                <w:kern w:val="0"/>
                <w:szCs w:val="21"/>
              </w:rPr>
            </w:pPr>
          </w:p>
        </w:tc>
        <w:tc>
          <w:tcPr>
            <w:tcW w:w="2000" w:type="dxa"/>
            <w:vMerge/>
            <w:vAlign w:val="center"/>
          </w:tcPr>
          <w:p w:rsidR="00B2416D" w:rsidRDefault="00B2416D">
            <w:pPr>
              <w:widowControl/>
              <w:jc w:val="left"/>
              <w:rPr>
                <w:rFonts w:ascii="Times New Roman" w:eastAsia="仿宋_GB2312" w:hAnsi="Times New Roman" w:cs="Times New Roman"/>
                <w:kern w:val="0"/>
                <w:szCs w:val="21"/>
              </w:rPr>
            </w:pPr>
          </w:p>
        </w:tc>
        <w:tc>
          <w:tcPr>
            <w:tcW w:w="2000" w:type="dxa"/>
            <w:vMerge/>
            <w:vAlign w:val="center"/>
          </w:tcPr>
          <w:p w:rsidR="00B2416D" w:rsidRDefault="00B2416D">
            <w:pPr>
              <w:widowControl/>
              <w:jc w:val="left"/>
              <w:rPr>
                <w:rFonts w:ascii="Times New Roman" w:eastAsia="仿宋_GB2312" w:hAnsi="Times New Roman" w:cs="Times New Roman"/>
                <w:kern w:val="0"/>
                <w:szCs w:val="21"/>
              </w:rPr>
            </w:pPr>
          </w:p>
        </w:tc>
        <w:tc>
          <w:tcPr>
            <w:tcW w:w="2000" w:type="dxa"/>
            <w:vMerge/>
            <w:vAlign w:val="center"/>
          </w:tcPr>
          <w:p w:rsidR="00B2416D" w:rsidRDefault="00B2416D">
            <w:pPr>
              <w:widowControl/>
              <w:jc w:val="left"/>
              <w:rPr>
                <w:rFonts w:ascii="Times New Roman" w:eastAsia="仿宋_GB2312" w:hAnsi="Times New Roman" w:cs="Times New Roman"/>
                <w:kern w:val="0"/>
                <w:szCs w:val="21"/>
              </w:rPr>
            </w:pPr>
          </w:p>
        </w:tc>
      </w:tr>
      <w:tr w:rsidR="00B2416D">
        <w:trPr>
          <w:trHeight w:val="454"/>
          <w:jc w:val="center"/>
        </w:trPr>
        <w:tc>
          <w:tcPr>
            <w:tcW w:w="1120" w:type="dxa"/>
            <w:vMerge/>
            <w:vAlign w:val="center"/>
          </w:tcPr>
          <w:p w:rsidR="00B2416D" w:rsidRDefault="00B2416D">
            <w:pPr>
              <w:widowControl/>
              <w:jc w:val="left"/>
              <w:rPr>
                <w:rFonts w:ascii="Times New Roman" w:eastAsia="仿宋_GB2312" w:hAnsi="Times New Roman" w:cs="Times New Roman"/>
                <w:kern w:val="0"/>
                <w:szCs w:val="21"/>
              </w:rPr>
            </w:pPr>
          </w:p>
        </w:tc>
        <w:tc>
          <w:tcPr>
            <w:tcW w:w="1320" w:type="dxa"/>
            <w:vMerge/>
            <w:vAlign w:val="center"/>
          </w:tcPr>
          <w:p w:rsidR="00B2416D" w:rsidRDefault="00B2416D">
            <w:pPr>
              <w:widowControl/>
              <w:jc w:val="left"/>
              <w:rPr>
                <w:rFonts w:ascii="Times New Roman" w:eastAsia="仿宋_GB2312" w:hAnsi="Times New Roman" w:cs="Times New Roman"/>
                <w:kern w:val="0"/>
                <w:szCs w:val="21"/>
              </w:rPr>
            </w:pPr>
          </w:p>
        </w:tc>
        <w:tc>
          <w:tcPr>
            <w:tcW w:w="2000" w:type="dxa"/>
            <w:vMerge/>
            <w:vAlign w:val="center"/>
          </w:tcPr>
          <w:p w:rsidR="00B2416D" w:rsidRDefault="00B2416D">
            <w:pPr>
              <w:widowControl/>
              <w:jc w:val="left"/>
              <w:rPr>
                <w:rFonts w:ascii="Times New Roman" w:eastAsia="仿宋_GB2312" w:hAnsi="Times New Roman" w:cs="Times New Roman"/>
                <w:kern w:val="0"/>
                <w:szCs w:val="21"/>
              </w:rPr>
            </w:pPr>
          </w:p>
        </w:tc>
        <w:tc>
          <w:tcPr>
            <w:tcW w:w="2000" w:type="dxa"/>
            <w:vMerge/>
            <w:vAlign w:val="center"/>
          </w:tcPr>
          <w:p w:rsidR="00B2416D" w:rsidRDefault="00B2416D">
            <w:pPr>
              <w:widowControl/>
              <w:jc w:val="left"/>
              <w:rPr>
                <w:rFonts w:ascii="Times New Roman" w:eastAsia="仿宋_GB2312" w:hAnsi="Times New Roman" w:cs="Times New Roman"/>
                <w:kern w:val="0"/>
                <w:szCs w:val="21"/>
              </w:rPr>
            </w:pPr>
          </w:p>
        </w:tc>
        <w:tc>
          <w:tcPr>
            <w:tcW w:w="2000" w:type="dxa"/>
            <w:vMerge/>
            <w:vAlign w:val="center"/>
          </w:tcPr>
          <w:p w:rsidR="00B2416D" w:rsidRDefault="00B2416D">
            <w:pPr>
              <w:widowControl/>
              <w:jc w:val="left"/>
              <w:rPr>
                <w:rFonts w:ascii="Times New Roman" w:eastAsia="仿宋_GB2312" w:hAnsi="Times New Roman" w:cs="Times New Roman"/>
                <w:kern w:val="0"/>
                <w:szCs w:val="21"/>
              </w:rPr>
            </w:pPr>
          </w:p>
        </w:tc>
        <w:tc>
          <w:tcPr>
            <w:tcW w:w="2000" w:type="dxa"/>
            <w:vMerge/>
            <w:vAlign w:val="center"/>
          </w:tcPr>
          <w:p w:rsidR="00B2416D" w:rsidRDefault="00B2416D">
            <w:pPr>
              <w:widowControl/>
              <w:jc w:val="left"/>
              <w:rPr>
                <w:rFonts w:ascii="Times New Roman" w:eastAsia="仿宋_GB2312" w:hAnsi="Times New Roman" w:cs="Times New Roman"/>
                <w:kern w:val="0"/>
                <w:szCs w:val="21"/>
              </w:rPr>
            </w:pPr>
          </w:p>
        </w:tc>
        <w:tc>
          <w:tcPr>
            <w:tcW w:w="2000" w:type="dxa"/>
            <w:vMerge/>
            <w:vAlign w:val="center"/>
          </w:tcPr>
          <w:p w:rsidR="00B2416D" w:rsidRDefault="00B2416D">
            <w:pPr>
              <w:widowControl/>
              <w:jc w:val="left"/>
              <w:rPr>
                <w:rFonts w:ascii="Times New Roman" w:eastAsia="仿宋_GB2312" w:hAnsi="Times New Roman" w:cs="Times New Roman"/>
                <w:kern w:val="0"/>
                <w:szCs w:val="21"/>
              </w:rPr>
            </w:pPr>
          </w:p>
        </w:tc>
        <w:tc>
          <w:tcPr>
            <w:tcW w:w="2000" w:type="dxa"/>
            <w:vMerge/>
            <w:vAlign w:val="center"/>
          </w:tcPr>
          <w:p w:rsidR="00B2416D" w:rsidRDefault="00B2416D">
            <w:pPr>
              <w:widowControl/>
              <w:jc w:val="left"/>
              <w:rPr>
                <w:rFonts w:ascii="Times New Roman" w:eastAsia="仿宋_GB2312" w:hAnsi="Times New Roman" w:cs="Times New Roman"/>
                <w:kern w:val="0"/>
                <w:szCs w:val="21"/>
              </w:rPr>
            </w:pPr>
          </w:p>
        </w:tc>
      </w:tr>
      <w:tr w:rsidR="00B2416D">
        <w:trPr>
          <w:trHeight w:val="454"/>
          <w:jc w:val="center"/>
        </w:trPr>
        <w:tc>
          <w:tcPr>
            <w:tcW w:w="2440" w:type="dxa"/>
            <w:gridSpan w:val="2"/>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B2416D">
        <w:trPr>
          <w:trHeight w:val="454"/>
          <w:jc w:val="center"/>
        </w:trPr>
        <w:tc>
          <w:tcPr>
            <w:tcW w:w="2440" w:type="dxa"/>
            <w:gridSpan w:val="2"/>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B2416D">
        <w:trPr>
          <w:trHeight w:val="454"/>
          <w:jc w:val="center"/>
        </w:trPr>
        <w:tc>
          <w:tcPr>
            <w:tcW w:w="112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岳阳市生态环境局岳阳县分局没有政府性基金收入，也没有使用政府性基金安排的支出，故本表无数据。</w:t>
            </w: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B2416D">
        <w:trPr>
          <w:trHeight w:val="454"/>
          <w:jc w:val="center"/>
        </w:trPr>
        <w:tc>
          <w:tcPr>
            <w:tcW w:w="112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B2416D">
        <w:trPr>
          <w:trHeight w:val="454"/>
          <w:jc w:val="center"/>
        </w:trPr>
        <w:tc>
          <w:tcPr>
            <w:tcW w:w="112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B2416D">
        <w:trPr>
          <w:trHeight w:val="454"/>
          <w:jc w:val="center"/>
        </w:trPr>
        <w:tc>
          <w:tcPr>
            <w:tcW w:w="112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B2416D">
        <w:trPr>
          <w:trHeight w:val="454"/>
          <w:jc w:val="center"/>
        </w:trPr>
        <w:tc>
          <w:tcPr>
            <w:tcW w:w="112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B2416D">
        <w:trPr>
          <w:trHeight w:val="454"/>
          <w:jc w:val="center"/>
        </w:trPr>
        <w:tc>
          <w:tcPr>
            <w:tcW w:w="1120" w:type="dxa"/>
            <w:shd w:val="clear" w:color="auto" w:fill="auto"/>
            <w:vAlign w:val="center"/>
          </w:tcPr>
          <w:p w:rsidR="00B2416D" w:rsidRDefault="00A7092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B2416D" w:rsidRDefault="00A7092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B2416D" w:rsidRDefault="00B2416D">
      <w:pPr>
        <w:widowControl/>
        <w:jc w:val="left"/>
        <w:rPr>
          <w:rFonts w:ascii="Times New Roman" w:eastAsia="仿宋_GB2312" w:hAnsi="Times New Roman" w:cs="Times New Roman"/>
          <w:kern w:val="0"/>
          <w:szCs w:val="21"/>
        </w:rPr>
      </w:pPr>
    </w:p>
    <w:p w:rsidR="00B2416D" w:rsidRDefault="00B2416D">
      <w:pPr>
        <w:widowControl/>
        <w:jc w:val="left"/>
        <w:rPr>
          <w:rFonts w:ascii="Times New Roman" w:eastAsia="仿宋_GB2312" w:hAnsi="Times New Roman" w:cs="Times New Roman"/>
          <w:kern w:val="0"/>
          <w:szCs w:val="21"/>
        </w:rPr>
      </w:pPr>
    </w:p>
    <w:p w:rsidR="00B2416D" w:rsidRDefault="00B2416D">
      <w:pPr>
        <w:widowControl/>
        <w:jc w:val="left"/>
        <w:rPr>
          <w:rFonts w:ascii="Times New Roman" w:eastAsia="仿宋_GB2312" w:hAnsi="Times New Roman" w:cs="Times New Roman"/>
          <w:kern w:val="0"/>
          <w:szCs w:val="21"/>
        </w:rPr>
      </w:pPr>
    </w:p>
    <w:tbl>
      <w:tblPr>
        <w:tblW w:w="14190" w:type="dxa"/>
        <w:tblInd w:w="93" w:type="dxa"/>
        <w:tblLook w:val="04A0"/>
      </w:tblPr>
      <w:tblGrid>
        <w:gridCol w:w="1060"/>
        <w:gridCol w:w="560"/>
        <w:gridCol w:w="1089"/>
        <w:gridCol w:w="2126"/>
        <w:gridCol w:w="1225"/>
        <w:gridCol w:w="1326"/>
        <w:gridCol w:w="1294"/>
        <w:gridCol w:w="1683"/>
        <w:gridCol w:w="3827"/>
      </w:tblGrid>
      <w:tr w:rsidR="00B2416D">
        <w:trPr>
          <w:trHeight w:val="720"/>
        </w:trPr>
        <w:tc>
          <w:tcPr>
            <w:tcW w:w="14190" w:type="dxa"/>
            <w:gridSpan w:val="9"/>
            <w:tcBorders>
              <w:top w:val="nil"/>
              <w:left w:val="nil"/>
              <w:bottom w:val="nil"/>
              <w:right w:val="nil"/>
            </w:tcBorders>
            <w:shd w:val="clear" w:color="000000" w:fill="FFFFFF"/>
            <w:vAlign w:val="center"/>
          </w:tcPr>
          <w:p w:rsidR="00B2416D" w:rsidRDefault="00B2416D">
            <w:pPr>
              <w:widowControl/>
              <w:jc w:val="center"/>
              <w:rPr>
                <w:rFonts w:ascii="华文中宋" w:eastAsia="华文中宋" w:hAnsi="华文中宋" w:cs="宋体"/>
                <w:kern w:val="0"/>
                <w:sz w:val="32"/>
                <w:szCs w:val="32"/>
              </w:rPr>
            </w:pPr>
          </w:p>
          <w:p w:rsidR="00B2416D" w:rsidRDefault="00B2416D">
            <w:pPr>
              <w:widowControl/>
              <w:jc w:val="center"/>
              <w:rPr>
                <w:rFonts w:ascii="华文中宋" w:eastAsia="华文中宋" w:hAnsi="华文中宋" w:cs="宋体"/>
                <w:kern w:val="0"/>
                <w:sz w:val="32"/>
                <w:szCs w:val="32"/>
              </w:rPr>
            </w:pPr>
          </w:p>
          <w:p w:rsidR="00B2416D" w:rsidRDefault="00A7092B">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国有资本经营预算财政拨款支出决算表</w:t>
            </w:r>
          </w:p>
        </w:tc>
      </w:tr>
      <w:tr w:rsidR="00B2416D">
        <w:trPr>
          <w:trHeight w:val="285"/>
        </w:trPr>
        <w:tc>
          <w:tcPr>
            <w:tcW w:w="1060" w:type="dxa"/>
            <w:tcBorders>
              <w:top w:val="nil"/>
              <w:left w:val="nil"/>
              <w:bottom w:val="nil"/>
              <w:right w:val="nil"/>
            </w:tcBorders>
            <w:shd w:val="clear" w:color="000000" w:fill="FFFFFF"/>
            <w:vAlign w:val="center"/>
          </w:tcPr>
          <w:p w:rsidR="00B2416D" w:rsidRDefault="00A7092B">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B2416D" w:rsidRDefault="00A7092B">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B2416D" w:rsidRDefault="00A7092B">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B2416D" w:rsidRDefault="00A7092B">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B2416D" w:rsidRDefault="00A7092B">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公开09表</w:t>
            </w:r>
          </w:p>
        </w:tc>
      </w:tr>
      <w:tr w:rsidR="00B2416D">
        <w:trPr>
          <w:trHeight w:val="285"/>
        </w:trPr>
        <w:tc>
          <w:tcPr>
            <w:tcW w:w="1060" w:type="dxa"/>
            <w:tcBorders>
              <w:top w:val="nil"/>
              <w:left w:val="nil"/>
              <w:bottom w:val="nil"/>
              <w:right w:val="nil"/>
            </w:tcBorders>
            <w:shd w:val="clear" w:color="000000" w:fill="FFFFFF"/>
            <w:noWrap/>
            <w:vAlign w:val="center"/>
          </w:tcPr>
          <w:p w:rsidR="00B2416D" w:rsidRDefault="00A7092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tcPr>
          <w:p w:rsidR="00B2416D" w:rsidRDefault="00A7092B">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B2416D" w:rsidRDefault="00A7092B">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岳阳市生态环境局岳阳县分局　</w:t>
            </w:r>
          </w:p>
        </w:tc>
        <w:tc>
          <w:tcPr>
            <w:tcW w:w="1225" w:type="dxa"/>
            <w:tcBorders>
              <w:top w:val="nil"/>
              <w:left w:val="nil"/>
              <w:bottom w:val="single" w:sz="8" w:space="0" w:color="auto"/>
              <w:right w:val="nil"/>
            </w:tcBorders>
            <w:shd w:val="clear" w:color="000000" w:fill="FFFFFF"/>
            <w:vAlign w:val="center"/>
          </w:tcPr>
          <w:p w:rsidR="00B2416D" w:rsidRDefault="00A7092B">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B2416D" w:rsidRDefault="00A7092B">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B2416D" w:rsidRDefault="00A7092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B2416D">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B2416D">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B2416D">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B2416D" w:rsidRDefault="00B2416D">
            <w:pPr>
              <w:widowControl/>
              <w:jc w:val="left"/>
              <w:rPr>
                <w:rFonts w:ascii="宋体" w:eastAsia="宋体" w:hAnsi="宋体" w:cs="宋体"/>
                <w:kern w:val="0"/>
                <w:sz w:val="24"/>
                <w:szCs w:val="24"/>
              </w:rPr>
            </w:pPr>
          </w:p>
        </w:tc>
      </w:tr>
      <w:tr w:rsidR="00B2416D">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B2416D" w:rsidRDefault="00B2416D">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B2416D" w:rsidRDefault="00B2416D">
            <w:pPr>
              <w:widowControl/>
              <w:jc w:val="left"/>
              <w:rPr>
                <w:rFonts w:ascii="宋体" w:eastAsia="宋体" w:hAnsi="宋体" w:cs="宋体"/>
                <w:kern w:val="0"/>
                <w:sz w:val="24"/>
                <w:szCs w:val="24"/>
              </w:rPr>
            </w:pPr>
          </w:p>
        </w:tc>
      </w:tr>
      <w:tr w:rsidR="00B2416D">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B2416D">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岳阳市生态环境局岳阳县分局没有使用国有资本经营预算安排的支出，故本表无数据。</w:t>
            </w:r>
          </w:p>
        </w:tc>
        <w:tc>
          <w:tcPr>
            <w:tcW w:w="2551"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B2416D" w:rsidRDefault="00A7092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416D">
        <w:trPr>
          <w:trHeight w:val="720"/>
        </w:trPr>
        <w:tc>
          <w:tcPr>
            <w:tcW w:w="14190" w:type="dxa"/>
            <w:gridSpan w:val="9"/>
            <w:tcBorders>
              <w:top w:val="single" w:sz="8" w:space="0" w:color="auto"/>
              <w:left w:val="nil"/>
              <w:bottom w:val="nil"/>
              <w:right w:val="nil"/>
            </w:tcBorders>
            <w:shd w:val="clear" w:color="auto" w:fill="auto"/>
            <w:vAlign w:val="center"/>
          </w:tcPr>
          <w:p w:rsidR="00B2416D" w:rsidRDefault="00A7092B">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p w:rsidR="00B2416D" w:rsidRDefault="00B2416D">
            <w:pPr>
              <w:widowControl/>
              <w:jc w:val="left"/>
              <w:rPr>
                <w:rFonts w:ascii="宋体" w:eastAsia="宋体" w:hAnsi="宋体" w:cs="宋体"/>
                <w:kern w:val="0"/>
                <w:sz w:val="24"/>
                <w:szCs w:val="24"/>
              </w:rPr>
            </w:pPr>
          </w:p>
        </w:tc>
      </w:tr>
    </w:tbl>
    <w:p w:rsidR="00B2416D" w:rsidRDefault="00B2416D">
      <w:pPr>
        <w:pStyle w:val="Default"/>
        <w:rPr>
          <w:sz w:val="72"/>
          <w:szCs w:val="72"/>
        </w:rPr>
        <w:sectPr w:rsidR="00B2416D">
          <w:pgSz w:w="16838" w:h="11906" w:orient="landscape"/>
          <w:pgMar w:top="720" w:right="720" w:bottom="720" w:left="720" w:header="851" w:footer="992" w:gutter="0"/>
          <w:cols w:space="425"/>
          <w:docGrid w:type="lines" w:linePitch="312"/>
        </w:sectPr>
      </w:pPr>
    </w:p>
    <w:p w:rsidR="00B2416D" w:rsidRDefault="00B2416D">
      <w:pPr>
        <w:pStyle w:val="Default"/>
        <w:jc w:val="center"/>
        <w:rPr>
          <w:sz w:val="72"/>
          <w:szCs w:val="72"/>
        </w:rPr>
      </w:pPr>
    </w:p>
    <w:p w:rsidR="00B2416D" w:rsidRDefault="00A7092B">
      <w:pPr>
        <w:pStyle w:val="Default"/>
        <w:jc w:val="center"/>
        <w:rPr>
          <w:sz w:val="72"/>
          <w:szCs w:val="72"/>
        </w:rPr>
      </w:pPr>
      <w:r>
        <w:rPr>
          <w:rFonts w:hint="eastAsia"/>
          <w:sz w:val="72"/>
          <w:szCs w:val="72"/>
        </w:rPr>
        <w:t>第三部分</w:t>
      </w:r>
    </w:p>
    <w:p w:rsidR="00B2416D" w:rsidRDefault="00B2416D">
      <w:pPr>
        <w:pStyle w:val="Default"/>
        <w:jc w:val="center"/>
        <w:rPr>
          <w:sz w:val="70"/>
          <w:szCs w:val="70"/>
        </w:rPr>
      </w:pPr>
    </w:p>
    <w:p w:rsidR="00B2416D" w:rsidRDefault="00A7092B">
      <w:pPr>
        <w:pStyle w:val="Default"/>
        <w:jc w:val="center"/>
        <w:rPr>
          <w:sz w:val="70"/>
          <w:szCs w:val="70"/>
        </w:rPr>
      </w:pPr>
      <w:r>
        <w:rPr>
          <w:sz w:val="70"/>
          <w:szCs w:val="70"/>
        </w:rPr>
        <w:t>20</w:t>
      </w:r>
      <w:r>
        <w:rPr>
          <w:rFonts w:hint="eastAsia"/>
          <w:sz w:val="70"/>
          <w:szCs w:val="70"/>
        </w:rPr>
        <w:t>20年度部门决算情况说明</w:t>
      </w:r>
    </w:p>
    <w:p w:rsidR="00B2416D" w:rsidRDefault="00A7092B">
      <w:pPr>
        <w:widowControl/>
        <w:jc w:val="left"/>
        <w:rPr>
          <w:rFonts w:ascii="黑体" w:eastAsia="黑体" w:cs="黑体"/>
          <w:color w:val="000000"/>
          <w:kern w:val="0"/>
          <w:sz w:val="70"/>
          <w:szCs w:val="70"/>
        </w:rPr>
      </w:pPr>
      <w:r>
        <w:rPr>
          <w:sz w:val="70"/>
          <w:szCs w:val="70"/>
        </w:rPr>
        <w:br w:type="page"/>
      </w:r>
    </w:p>
    <w:p w:rsidR="00B2416D" w:rsidRPr="004321A2" w:rsidRDefault="00A7092B">
      <w:pPr>
        <w:pStyle w:val="Default"/>
        <w:rPr>
          <w:rFonts w:hAnsi="黑体"/>
          <w:b/>
          <w:color w:val="auto"/>
          <w:sz w:val="32"/>
          <w:szCs w:val="32"/>
        </w:rPr>
      </w:pPr>
      <w:r w:rsidRPr="004321A2">
        <w:rPr>
          <w:rFonts w:hAnsi="黑体" w:hint="eastAsia"/>
          <w:b/>
          <w:color w:val="auto"/>
          <w:sz w:val="32"/>
          <w:szCs w:val="32"/>
        </w:rPr>
        <w:lastRenderedPageBreak/>
        <w:t>一、收入支出决算总体情况说明</w:t>
      </w:r>
    </w:p>
    <w:p w:rsidR="00B2416D" w:rsidRPr="004321A2" w:rsidRDefault="00A7092B">
      <w:pPr>
        <w:pStyle w:val="Default"/>
        <w:ind w:firstLineChars="200" w:firstLine="640"/>
        <w:rPr>
          <w:rFonts w:asciiTheme="minorEastAsia" w:eastAsiaTheme="minorEastAsia" w:hAnsiTheme="minorEastAsia"/>
          <w:color w:val="auto"/>
          <w:sz w:val="32"/>
          <w:szCs w:val="32"/>
        </w:rPr>
      </w:pPr>
      <w:r w:rsidRPr="004321A2">
        <w:rPr>
          <w:rFonts w:asciiTheme="minorEastAsia" w:eastAsiaTheme="minorEastAsia" w:hAnsiTheme="minorEastAsia" w:hint="eastAsia"/>
          <w:color w:val="auto"/>
          <w:sz w:val="32"/>
          <w:szCs w:val="32"/>
        </w:rPr>
        <w:t>2020年度收入总计</w:t>
      </w:r>
      <w:r w:rsidR="001754C4" w:rsidRPr="004321A2">
        <w:rPr>
          <w:rFonts w:asciiTheme="minorEastAsia" w:eastAsiaTheme="minorEastAsia" w:hAnsiTheme="minorEastAsia" w:hint="eastAsia"/>
          <w:color w:val="auto"/>
          <w:sz w:val="32"/>
          <w:szCs w:val="32"/>
        </w:rPr>
        <w:t>9969.37万元，其中：本年收入</w:t>
      </w:r>
      <w:r w:rsidRPr="004321A2">
        <w:rPr>
          <w:rFonts w:asciiTheme="minorEastAsia" w:eastAsiaTheme="minorEastAsia" w:hAnsiTheme="minorEastAsia" w:hint="eastAsia"/>
          <w:color w:val="auto"/>
          <w:sz w:val="32"/>
          <w:szCs w:val="32"/>
        </w:rPr>
        <w:t>7666.59万元</w:t>
      </w:r>
      <w:r w:rsidR="001754C4" w:rsidRPr="004321A2">
        <w:rPr>
          <w:rFonts w:asciiTheme="minorEastAsia" w:eastAsiaTheme="minorEastAsia" w:hAnsiTheme="minorEastAsia" w:hint="eastAsia"/>
          <w:color w:val="auto"/>
          <w:sz w:val="32"/>
          <w:szCs w:val="32"/>
        </w:rPr>
        <w:t>，上年结转2302.78</w:t>
      </w:r>
      <w:r w:rsidR="00EE1D41" w:rsidRPr="004321A2">
        <w:rPr>
          <w:rFonts w:asciiTheme="minorEastAsia" w:eastAsiaTheme="minorEastAsia" w:hAnsiTheme="minorEastAsia" w:hint="eastAsia"/>
          <w:color w:val="auto"/>
          <w:sz w:val="32"/>
          <w:szCs w:val="32"/>
        </w:rPr>
        <w:t>万元。</w:t>
      </w:r>
      <w:r w:rsidRPr="004321A2">
        <w:rPr>
          <w:rFonts w:asciiTheme="minorEastAsia" w:eastAsiaTheme="minorEastAsia" w:hAnsiTheme="minorEastAsia" w:hint="eastAsia"/>
          <w:color w:val="auto"/>
          <w:sz w:val="32"/>
          <w:szCs w:val="32"/>
        </w:rPr>
        <w:t>支出总计</w:t>
      </w:r>
      <w:r w:rsidR="00F11BF7" w:rsidRPr="004321A2">
        <w:rPr>
          <w:rFonts w:asciiTheme="minorEastAsia" w:eastAsiaTheme="minorEastAsia" w:hAnsiTheme="minorEastAsia" w:hint="eastAsia"/>
          <w:color w:val="auto"/>
          <w:sz w:val="32"/>
          <w:szCs w:val="32"/>
        </w:rPr>
        <w:t>9969.37万元，其中：本年支出</w:t>
      </w:r>
      <w:r w:rsidRPr="004321A2">
        <w:rPr>
          <w:rFonts w:asciiTheme="minorEastAsia" w:eastAsiaTheme="minorEastAsia" w:hAnsiTheme="minorEastAsia" w:hint="eastAsia"/>
          <w:color w:val="auto"/>
          <w:sz w:val="32"/>
          <w:szCs w:val="32"/>
        </w:rPr>
        <w:t>4937.75万元</w:t>
      </w:r>
      <w:r w:rsidR="00F11BF7" w:rsidRPr="004321A2">
        <w:rPr>
          <w:rFonts w:asciiTheme="minorEastAsia" w:eastAsiaTheme="minorEastAsia" w:hAnsiTheme="minorEastAsia" w:hint="eastAsia"/>
          <w:color w:val="auto"/>
          <w:sz w:val="32"/>
          <w:szCs w:val="32"/>
        </w:rPr>
        <w:t>，年末结转</w:t>
      </w:r>
      <w:r w:rsidR="00EE1D41" w:rsidRPr="004321A2">
        <w:rPr>
          <w:rFonts w:asciiTheme="minorEastAsia" w:eastAsiaTheme="minorEastAsia" w:hAnsiTheme="minorEastAsia" w:hint="eastAsia"/>
          <w:color w:val="auto"/>
          <w:sz w:val="32"/>
          <w:szCs w:val="32"/>
        </w:rPr>
        <w:t>和</w:t>
      </w:r>
      <w:r w:rsidR="00F11BF7" w:rsidRPr="004321A2">
        <w:rPr>
          <w:rFonts w:asciiTheme="minorEastAsia" w:eastAsiaTheme="minorEastAsia" w:hAnsiTheme="minorEastAsia" w:hint="eastAsia"/>
          <w:color w:val="auto"/>
          <w:sz w:val="32"/>
          <w:szCs w:val="32"/>
        </w:rPr>
        <w:t>结余5031.62万元</w:t>
      </w:r>
      <w:r w:rsidRPr="004321A2">
        <w:rPr>
          <w:rFonts w:asciiTheme="minorEastAsia" w:eastAsiaTheme="minorEastAsia" w:hAnsiTheme="minorEastAsia" w:hint="eastAsia"/>
          <w:color w:val="auto"/>
          <w:sz w:val="32"/>
          <w:szCs w:val="32"/>
        </w:rPr>
        <w:t>。与上年相比，收入增加</w:t>
      </w:r>
      <w:r w:rsidR="001754C4" w:rsidRPr="004321A2">
        <w:rPr>
          <w:rFonts w:asciiTheme="minorEastAsia" w:eastAsiaTheme="minorEastAsia" w:hAnsiTheme="minorEastAsia" w:hint="eastAsia"/>
          <w:color w:val="auto"/>
          <w:sz w:val="32"/>
          <w:szCs w:val="32"/>
        </w:rPr>
        <w:t>8006.37</w:t>
      </w:r>
      <w:r w:rsidRPr="004321A2">
        <w:rPr>
          <w:rFonts w:asciiTheme="minorEastAsia" w:eastAsiaTheme="minorEastAsia" w:hAnsiTheme="minorEastAsia" w:hint="eastAsia"/>
          <w:color w:val="auto"/>
          <w:sz w:val="32"/>
          <w:szCs w:val="32"/>
        </w:rPr>
        <w:t>万元，增长</w:t>
      </w:r>
      <w:r w:rsidR="001754C4" w:rsidRPr="004321A2">
        <w:rPr>
          <w:rFonts w:asciiTheme="minorEastAsia" w:eastAsiaTheme="minorEastAsia" w:hAnsiTheme="minorEastAsia" w:hint="eastAsia"/>
          <w:color w:val="auto"/>
          <w:sz w:val="32"/>
          <w:szCs w:val="32"/>
        </w:rPr>
        <w:t>407.86</w:t>
      </w:r>
      <w:r w:rsidRPr="004321A2">
        <w:rPr>
          <w:rFonts w:asciiTheme="minorEastAsia" w:eastAsiaTheme="minorEastAsia" w:hAnsiTheme="minorEastAsia" w:hint="eastAsia"/>
          <w:color w:val="auto"/>
          <w:sz w:val="32"/>
          <w:szCs w:val="32"/>
        </w:rPr>
        <w:t>%，主要是因为项目资金的增加及人员增资。</w:t>
      </w:r>
      <w:r w:rsidR="00EE1D41" w:rsidRPr="004321A2">
        <w:rPr>
          <w:rFonts w:asciiTheme="minorEastAsia" w:eastAsiaTheme="minorEastAsia" w:hAnsiTheme="minorEastAsia" w:hint="eastAsia"/>
          <w:color w:val="auto"/>
          <w:sz w:val="32"/>
          <w:szCs w:val="32"/>
        </w:rPr>
        <w:t>本年</w:t>
      </w:r>
      <w:r w:rsidRPr="004321A2">
        <w:rPr>
          <w:rFonts w:asciiTheme="minorEastAsia" w:eastAsiaTheme="minorEastAsia" w:hAnsiTheme="minorEastAsia" w:hint="eastAsia"/>
          <w:color w:val="auto"/>
          <w:sz w:val="32"/>
          <w:szCs w:val="32"/>
        </w:rPr>
        <w:t>支出减少2551.25万元，减少34%，主要是因为项目资金支出减少。</w:t>
      </w:r>
    </w:p>
    <w:p w:rsidR="00B2416D" w:rsidRDefault="00A7092B">
      <w:pPr>
        <w:pStyle w:val="Default"/>
        <w:rPr>
          <w:rFonts w:hAnsi="黑体"/>
          <w:b/>
          <w:sz w:val="32"/>
          <w:szCs w:val="32"/>
        </w:rPr>
      </w:pPr>
      <w:r>
        <w:rPr>
          <w:rFonts w:hAnsi="黑体" w:hint="eastAsia"/>
          <w:b/>
          <w:sz w:val="32"/>
          <w:szCs w:val="32"/>
        </w:rPr>
        <w:t>二、收入决算情况说明</w:t>
      </w:r>
    </w:p>
    <w:p w:rsidR="00B2416D" w:rsidRDefault="00A709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本年收入合计7666.59万元，其中：财政拨款收入1590.15万元，占20.74%；其他收入6076.44万元，占79.26%，主要是县级财政下达的上级专项资金。</w:t>
      </w:r>
    </w:p>
    <w:p w:rsidR="00B2416D" w:rsidRDefault="00A7092B">
      <w:pPr>
        <w:pStyle w:val="Default"/>
        <w:rPr>
          <w:rFonts w:hAnsi="黑体"/>
          <w:b/>
          <w:sz w:val="32"/>
          <w:szCs w:val="32"/>
        </w:rPr>
      </w:pPr>
      <w:r>
        <w:rPr>
          <w:rFonts w:hAnsi="黑体" w:hint="eastAsia"/>
          <w:b/>
          <w:sz w:val="32"/>
          <w:szCs w:val="32"/>
        </w:rPr>
        <w:t>三、支出决算情况说明</w:t>
      </w:r>
    </w:p>
    <w:p w:rsidR="00B2416D" w:rsidRDefault="00A709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本年支出合计4937.75万元，其中：基本支出1894.97万元，占38.38%；项目支出3042.77万元，占61.62%。</w:t>
      </w:r>
    </w:p>
    <w:p w:rsidR="00B2416D" w:rsidRPr="004321A2" w:rsidRDefault="00A7092B">
      <w:pPr>
        <w:pStyle w:val="Default"/>
        <w:rPr>
          <w:rFonts w:hAnsi="黑体"/>
          <w:b/>
          <w:color w:val="auto"/>
          <w:sz w:val="32"/>
          <w:szCs w:val="32"/>
        </w:rPr>
      </w:pPr>
      <w:r w:rsidRPr="004321A2">
        <w:rPr>
          <w:rFonts w:hAnsi="黑体" w:hint="eastAsia"/>
          <w:b/>
          <w:color w:val="auto"/>
          <w:sz w:val="32"/>
          <w:szCs w:val="32"/>
        </w:rPr>
        <w:t>四、财政拨款收入支出决算总体情况说明</w:t>
      </w:r>
    </w:p>
    <w:p w:rsidR="006F7727" w:rsidRPr="004321A2" w:rsidRDefault="00A7092B" w:rsidP="006F7727">
      <w:pPr>
        <w:pStyle w:val="Default"/>
        <w:ind w:firstLineChars="250" w:firstLine="800"/>
        <w:rPr>
          <w:rFonts w:asciiTheme="minorEastAsia" w:eastAsiaTheme="minorEastAsia" w:hAnsiTheme="minorEastAsia"/>
          <w:color w:val="auto"/>
          <w:sz w:val="32"/>
          <w:szCs w:val="32"/>
        </w:rPr>
      </w:pPr>
      <w:r w:rsidRPr="004321A2">
        <w:rPr>
          <w:rFonts w:asciiTheme="minorEastAsia" w:eastAsiaTheme="minorEastAsia" w:hAnsiTheme="minorEastAsia" w:hint="eastAsia"/>
          <w:color w:val="auto"/>
          <w:sz w:val="32"/>
          <w:szCs w:val="32"/>
        </w:rPr>
        <w:t>2020年度</w:t>
      </w:r>
      <w:r w:rsidR="005A4895" w:rsidRPr="004321A2">
        <w:rPr>
          <w:rFonts w:asciiTheme="minorEastAsia" w:eastAsiaTheme="minorEastAsia" w:hAnsiTheme="minorEastAsia" w:hint="eastAsia"/>
          <w:color w:val="auto"/>
          <w:sz w:val="32"/>
          <w:szCs w:val="32"/>
        </w:rPr>
        <w:t>财政拨款</w:t>
      </w:r>
      <w:r w:rsidRPr="004321A2">
        <w:rPr>
          <w:rFonts w:asciiTheme="minorEastAsia" w:eastAsiaTheme="minorEastAsia" w:hAnsiTheme="minorEastAsia" w:hint="eastAsia"/>
          <w:color w:val="auto"/>
          <w:sz w:val="32"/>
          <w:szCs w:val="32"/>
        </w:rPr>
        <w:t>收入总计</w:t>
      </w:r>
      <w:r w:rsidR="001754C4" w:rsidRPr="004321A2">
        <w:rPr>
          <w:rFonts w:asciiTheme="minorEastAsia" w:eastAsiaTheme="minorEastAsia" w:hAnsiTheme="minorEastAsia" w:hint="eastAsia"/>
          <w:color w:val="auto"/>
          <w:sz w:val="32"/>
          <w:szCs w:val="32"/>
        </w:rPr>
        <w:t>1590.15</w:t>
      </w:r>
      <w:r w:rsidR="005A4895" w:rsidRPr="004321A2">
        <w:rPr>
          <w:rFonts w:asciiTheme="minorEastAsia" w:eastAsiaTheme="minorEastAsia" w:hAnsiTheme="minorEastAsia" w:hint="eastAsia"/>
          <w:color w:val="auto"/>
          <w:sz w:val="32"/>
          <w:szCs w:val="32"/>
        </w:rPr>
        <w:t>万元。</w:t>
      </w:r>
      <w:r w:rsidRPr="004321A2">
        <w:rPr>
          <w:rFonts w:asciiTheme="minorEastAsia" w:eastAsiaTheme="minorEastAsia" w:hAnsiTheme="minorEastAsia" w:hint="eastAsia"/>
          <w:color w:val="auto"/>
          <w:sz w:val="32"/>
          <w:szCs w:val="32"/>
        </w:rPr>
        <w:t>支出总计</w:t>
      </w:r>
      <w:r w:rsidR="001754C4" w:rsidRPr="004321A2">
        <w:rPr>
          <w:rFonts w:asciiTheme="minorEastAsia" w:eastAsiaTheme="minorEastAsia" w:hAnsiTheme="minorEastAsia" w:hint="eastAsia"/>
          <w:color w:val="auto"/>
          <w:sz w:val="32"/>
          <w:szCs w:val="32"/>
        </w:rPr>
        <w:t>1590.15</w:t>
      </w:r>
      <w:r w:rsidRPr="004321A2">
        <w:rPr>
          <w:rFonts w:asciiTheme="minorEastAsia" w:eastAsiaTheme="minorEastAsia" w:hAnsiTheme="minorEastAsia" w:hint="eastAsia"/>
          <w:color w:val="auto"/>
          <w:sz w:val="32"/>
          <w:szCs w:val="32"/>
        </w:rPr>
        <w:t>万元</w:t>
      </w:r>
      <w:r w:rsidR="00EE1D41" w:rsidRPr="004321A2">
        <w:rPr>
          <w:rFonts w:asciiTheme="minorEastAsia" w:eastAsiaTheme="minorEastAsia" w:hAnsiTheme="minorEastAsia" w:hint="eastAsia"/>
          <w:color w:val="auto"/>
          <w:sz w:val="32"/>
          <w:szCs w:val="32"/>
        </w:rPr>
        <w:t>，其中：本年支出1486.64万元，年末结转和结余103.51万元</w:t>
      </w:r>
      <w:r w:rsidRPr="004321A2">
        <w:rPr>
          <w:rFonts w:asciiTheme="minorEastAsia" w:eastAsiaTheme="minorEastAsia" w:hAnsiTheme="minorEastAsia" w:hint="eastAsia"/>
          <w:color w:val="auto"/>
          <w:sz w:val="32"/>
          <w:szCs w:val="32"/>
        </w:rPr>
        <w:t>。与上年相比，</w:t>
      </w:r>
      <w:r w:rsidR="000975D8" w:rsidRPr="004321A2">
        <w:rPr>
          <w:rFonts w:asciiTheme="minorEastAsia" w:eastAsiaTheme="minorEastAsia" w:hAnsiTheme="minorEastAsia" w:hint="eastAsia"/>
          <w:color w:val="auto"/>
          <w:sz w:val="32"/>
          <w:szCs w:val="32"/>
        </w:rPr>
        <w:t>财政拨款</w:t>
      </w:r>
      <w:r w:rsidRPr="004321A2">
        <w:rPr>
          <w:rFonts w:asciiTheme="minorEastAsia" w:eastAsiaTheme="minorEastAsia" w:hAnsiTheme="minorEastAsia" w:hint="eastAsia"/>
          <w:color w:val="auto"/>
          <w:sz w:val="32"/>
          <w:szCs w:val="32"/>
        </w:rPr>
        <w:t>收入</w:t>
      </w:r>
      <w:r w:rsidR="000975D8" w:rsidRPr="004321A2">
        <w:rPr>
          <w:rFonts w:asciiTheme="minorEastAsia" w:eastAsiaTheme="minorEastAsia" w:hAnsiTheme="minorEastAsia" w:hint="eastAsia"/>
          <w:color w:val="auto"/>
          <w:sz w:val="32"/>
          <w:szCs w:val="32"/>
        </w:rPr>
        <w:t>减少364.85</w:t>
      </w:r>
      <w:r w:rsidRPr="004321A2">
        <w:rPr>
          <w:rFonts w:asciiTheme="minorEastAsia" w:eastAsiaTheme="minorEastAsia" w:hAnsiTheme="minorEastAsia" w:hint="eastAsia"/>
          <w:color w:val="auto"/>
          <w:sz w:val="32"/>
          <w:szCs w:val="32"/>
        </w:rPr>
        <w:t>万元，</w:t>
      </w:r>
      <w:r w:rsidR="000975D8" w:rsidRPr="004321A2">
        <w:rPr>
          <w:rFonts w:asciiTheme="minorEastAsia" w:eastAsiaTheme="minorEastAsia" w:hAnsiTheme="minorEastAsia" w:hint="eastAsia"/>
          <w:color w:val="auto"/>
          <w:sz w:val="32"/>
          <w:szCs w:val="32"/>
        </w:rPr>
        <w:t>减少18.66</w:t>
      </w:r>
      <w:r w:rsidRPr="004321A2">
        <w:rPr>
          <w:rFonts w:asciiTheme="minorEastAsia" w:eastAsiaTheme="minorEastAsia" w:hAnsiTheme="minorEastAsia" w:hint="eastAsia"/>
          <w:color w:val="auto"/>
          <w:sz w:val="32"/>
          <w:szCs w:val="32"/>
        </w:rPr>
        <w:t>%，主要是因为项目资金的</w:t>
      </w:r>
      <w:r w:rsidR="000975D8" w:rsidRPr="004321A2">
        <w:rPr>
          <w:rFonts w:asciiTheme="minorEastAsia" w:eastAsiaTheme="minorEastAsia" w:hAnsiTheme="minorEastAsia" w:hint="eastAsia"/>
          <w:color w:val="auto"/>
          <w:sz w:val="32"/>
          <w:szCs w:val="32"/>
        </w:rPr>
        <w:t>减少</w:t>
      </w:r>
      <w:r w:rsidRPr="004321A2">
        <w:rPr>
          <w:rFonts w:asciiTheme="minorEastAsia" w:eastAsiaTheme="minorEastAsia" w:hAnsiTheme="minorEastAsia" w:hint="eastAsia"/>
          <w:color w:val="auto"/>
          <w:sz w:val="32"/>
          <w:szCs w:val="32"/>
        </w:rPr>
        <w:t>。支出减少</w:t>
      </w:r>
      <w:r w:rsidR="005A4895" w:rsidRPr="004321A2">
        <w:rPr>
          <w:rFonts w:asciiTheme="minorEastAsia" w:eastAsiaTheme="minorEastAsia" w:hAnsiTheme="minorEastAsia" w:hint="eastAsia"/>
          <w:color w:val="auto"/>
          <w:sz w:val="32"/>
          <w:szCs w:val="32"/>
        </w:rPr>
        <w:t>5947.36</w:t>
      </w:r>
      <w:r w:rsidRPr="004321A2">
        <w:rPr>
          <w:rFonts w:asciiTheme="minorEastAsia" w:eastAsiaTheme="minorEastAsia" w:hAnsiTheme="minorEastAsia" w:hint="eastAsia"/>
          <w:color w:val="auto"/>
          <w:sz w:val="32"/>
          <w:szCs w:val="32"/>
        </w:rPr>
        <w:t>万元，减少</w:t>
      </w:r>
      <w:r w:rsidR="005A4895" w:rsidRPr="004321A2">
        <w:rPr>
          <w:rFonts w:asciiTheme="minorEastAsia" w:eastAsiaTheme="minorEastAsia" w:hAnsiTheme="minorEastAsia" w:hint="eastAsia"/>
          <w:color w:val="auto"/>
          <w:sz w:val="32"/>
          <w:szCs w:val="32"/>
        </w:rPr>
        <w:t>80</w:t>
      </w:r>
      <w:r w:rsidRPr="004321A2">
        <w:rPr>
          <w:rFonts w:asciiTheme="minorEastAsia" w:eastAsiaTheme="minorEastAsia" w:hAnsiTheme="minorEastAsia" w:hint="eastAsia"/>
          <w:color w:val="auto"/>
          <w:sz w:val="32"/>
          <w:szCs w:val="32"/>
        </w:rPr>
        <w:t>%，</w:t>
      </w:r>
      <w:r w:rsidR="006F7727" w:rsidRPr="004321A2">
        <w:rPr>
          <w:rFonts w:asciiTheme="minorEastAsia" w:eastAsiaTheme="minorEastAsia" w:hAnsiTheme="minorEastAsia" w:hint="eastAsia"/>
          <w:color w:val="auto"/>
          <w:sz w:val="32"/>
          <w:szCs w:val="32"/>
        </w:rPr>
        <w:t>主要是因为环保系统垂改后，2020年我分局从县财政划转至市财政预算，县财政支出这块由原来的“财政拨款支出”做入“其他资金支出”。</w:t>
      </w:r>
    </w:p>
    <w:p w:rsidR="00B2416D" w:rsidRDefault="00A7092B">
      <w:pPr>
        <w:pStyle w:val="Default"/>
        <w:rPr>
          <w:rFonts w:hAnsi="黑体"/>
          <w:b/>
          <w:sz w:val="32"/>
          <w:szCs w:val="32"/>
        </w:rPr>
      </w:pPr>
      <w:r>
        <w:rPr>
          <w:rFonts w:hAnsi="黑体" w:hint="eastAsia"/>
          <w:b/>
          <w:sz w:val="32"/>
          <w:szCs w:val="32"/>
        </w:rPr>
        <w:t>五、一般公共预算财政拨款支出决算情况说明</w:t>
      </w:r>
    </w:p>
    <w:p w:rsidR="00B2416D" w:rsidRDefault="00A7092B" w:rsidP="001754C4">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2020年度财政拨款支出1486.64万元，占本年支出合计的30.10%，与上年相比，财政拨款支出减少5947.36万元，减少80%，主要是因为环保系统垂</w:t>
      </w:r>
      <w:r>
        <w:rPr>
          <w:rFonts w:asciiTheme="minorEastAsia" w:eastAsiaTheme="minorEastAsia" w:hAnsiTheme="minorEastAsia" w:hint="eastAsia"/>
          <w:sz w:val="32"/>
          <w:szCs w:val="32"/>
        </w:rPr>
        <w:lastRenderedPageBreak/>
        <w:t>改后，2020年我分局从县财政划转至市财政预算，县财政支出这块由原来的“财政拨款支出”做入“其他资金支出”。</w:t>
      </w:r>
    </w:p>
    <w:p w:rsidR="00B2416D" w:rsidRDefault="00A7092B" w:rsidP="001754C4">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B2416D" w:rsidRDefault="00A709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2020年度财政拨款支出1486.64万元，主要用于以下方面：社会保障和就业（类）支出69.35万元，占4.66%；卫生健康（类）支出32.11万元，占2.16%;节能环保（类）支出1385.18万元，占93.18%。</w:t>
      </w:r>
    </w:p>
    <w:p w:rsidR="00B2416D" w:rsidRDefault="00A7092B" w:rsidP="001754C4">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2020年度财政拨款支出年初预算数为1590.15万元，支出决算数为1486.64万元，完成年初预算的93.5%，其中：</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1、社会保障和就业支出（类）行政事业单位养老支出（款）机关事业单位基本养老保险缴费支出（项）。</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年初预算为69.35万元，支出决算为69.35万元，完成年初预算的100%，决算数等于年初预算数。</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2、卫生健康支出（类）行政事业单位医疗（款）行政单位医疗（项）。</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年初预算为32.11万元，支出决算为32.11万元，完成年初预算的100%，决算数等于年初预算数。</w:t>
      </w:r>
    </w:p>
    <w:p w:rsidR="00B2416D" w:rsidRDefault="00A7092B">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3、节能环保（类）环境保护管理事务（款）行政运行（项）。</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年初预算为980.11万元，支出决算为974.25万元，完成年初预算的99.40%，决算数小于年初预算数的主要原因是：途中退休人员年终绩效核算和实际发放的差额。</w:t>
      </w:r>
    </w:p>
    <w:p w:rsidR="00B2416D" w:rsidRDefault="00A7092B">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4、节能环保（类）环境保护管理事务（款）一般行政管理事务（项）。</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年初预算为364.28万元，支出决算为361.63万元，完成年初预算的99.27%，决算数小于年初预算数的主要原因是：退休人员年终绩效核算的差额。</w:t>
      </w:r>
    </w:p>
    <w:p w:rsidR="00B2416D" w:rsidRDefault="00A7092B">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5、节能环保（类）环境保护管理事务（款）其他环境保护管理事务支出（项）。</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年初预算为36万元，支出决算为36万元，完成年初预算的100%，决算数等于年初预算数。</w:t>
      </w:r>
    </w:p>
    <w:p w:rsidR="00B2416D" w:rsidRDefault="00A7092B">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6、节能环保（类）自然生态保护（款）农村环境保护（项）。</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年初预算为95万元，支出决算为0万元，完成年初预算的0%，决算数小于年初预算数的主要原因是：该项目2020年12月还未开工建设。</w:t>
      </w:r>
    </w:p>
    <w:p w:rsidR="00B2416D" w:rsidRDefault="00A7092B">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7、节能环保（类）其他节能环保支出（款）其他节能环保支出（项）。</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年初预算为13.3万元，支出决算为13.3万元，完成年初预算的100%，决算数等于年初预算数。</w:t>
      </w:r>
    </w:p>
    <w:p w:rsidR="00B2416D" w:rsidRDefault="00A7092B">
      <w:pPr>
        <w:pStyle w:val="Default"/>
        <w:rPr>
          <w:rFonts w:hAnsi="黑体"/>
          <w:b/>
          <w:sz w:val="32"/>
          <w:szCs w:val="32"/>
        </w:rPr>
      </w:pPr>
      <w:r>
        <w:rPr>
          <w:rFonts w:hAnsi="黑体" w:hint="eastAsia"/>
          <w:b/>
          <w:sz w:val="32"/>
          <w:szCs w:val="32"/>
        </w:rPr>
        <w:t>六、一般公共预算财政拨款基本支出决算情况说明</w:t>
      </w:r>
    </w:p>
    <w:p w:rsidR="00B2416D" w:rsidRDefault="00A709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基本支出1214.01万元，其中：人员经费740.56万元，占基本支出的61%,主要包括基本工资、津贴补贴、奖金、伙食补助费、社会保障费、住房公积金、对个人和家庭的补助等；公用经费473.45万元，占基本支出的39%，主要包括办公费、印刷费、咨询费、物业管理费、差旅费、公务接待费、委托业务费、工会经费、其他交通费用、其他商品和服务支出等。</w:t>
      </w:r>
    </w:p>
    <w:p w:rsidR="00B2416D" w:rsidRDefault="00A7092B">
      <w:pPr>
        <w:pStyle w:val="Default"/>
        <w:rPr>
          <w:rFonts w:hAnsi="黑体"/>
          <w:b/>
          <w:sz w:val="32"/>
          <w:szCs w:val="32"/>
        </w:rPr>
      </w:pPr>
      <w:r>
        <w:rPr>
          <w:rFonts w:hAnsi="黑体" w:hint="eastAsia"/>
          <w:b/>
          <w:sz w:val="32"/>
          <w:szCs w:val="32"/>
        </w:rPr>
        <w:t>七、一般公共预算财政拨款三公经费支出决算情况说明</w:t>
      </w:r>
    </w:p>
    <w:p w:rsidR="00B2416D" w:rsidRDefault="00A7092B">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“三公”经费财政拨款支出预算为25万元，支出决算为12.63万元，完成预算的50.52%，其中：</w:t>
      </w:r>
    </w:p>
    <w:p w:rsidR="00B2416D" w:rsidRPr="004321A2" w:rsidRDefault="00A7092B">
      <w:pPr>
        <w:pStyle w:val="Default"/>
        <w:ind w:firstLineChars="250" w:firstLine="80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因公出国（境）费支出预算为0万元，支出决算为0万元，完成预算的0%，本年无因公出国（境）费支出预算，也无支出</w:t>
      </w:r>
      <w:r w:rsidR="004321A2">
        <w:rPr>
          <w:rFonts w:asciiTheme="minorEastAsia" w:eastAsiaTheme="minorEastAsia" w:hAnsiTheme="minorEastAsia" w:hint="eastAsia"/>
          <w:sz w:val="32"/>
          <w:szCs w:val="32"/>
        </w:rPr>
        <w:t>，</w:t>
      </w:r>
      <w:r w:rsidR="004321A2" w:rsidRPr="004321A2">
        <w:rPr>
          <w:rFonts w:asciiTheme="minorEastAsia" w:eastAsiaTheme="minorEastAsia" w:hAnsiTheme="minorEastAsia" w:hint="eastAsia"/>
          <w:color w:val="FF0000"/>
          <w:sz w:val="32"/>
          <w:szCs w:val="32"/>
        </w:rPr>
        <w:t>与上年相比增加0万元，增加0%,主要原因是厉行节约，严格控制因公出国（境）费用</w:t>
      </w:r>
      <w:r w:rsidRPr="004321A2">
        <w:rPr>
          <w:rFonts w:asciiTheme="minorEastAsia" w:eastAsiaTheme="minorEastAsia" w:hAnsiTheme="minorEastAsia" w:hint="eastAsia"/>
          <w:color w:val="FF0000"/>
          <w:sz w:val="32"/>
          <w:szCs w:val="32"/>
        </w:rPr>
        <w:t>。</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公务接待费支出预算为18万元，支出决算为7.41万元，完成预算的41.16%，决算数小于预算数的主要原因是厉行节约，严格控制公务接待费用，与上年相比增加0万元，增加0%,主要原因是厉行节约，严格控制公务接待费用。</w:t>
      </w:r>
    </w:p>
    <w:p w:rsidR="00B2416D" w:rsidRDefault="00A709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公务用车购置费及运行维护费支出预算为7万元，支出决算为5.22万元，完成预算的74.57%，决算数小于预算数的主要原因是厉行节约，与上年相比减少0.78万元，减少13%,减少的主要原因是厉行节约。</w:t>
      </w:r>
    </w:p>
    <w:p w:rsidR="00B2416D" w:rsidRDefault="00A7092B">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B2416D" w:rsidRDefault="00A709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2020年度“三公”经费财政拨款支出决算中，公务接待费支出决算7.41万元，占0.49%,因公出国（境）费支出决算0万元，占0%,公务用车购置费及运行维护费支出决算5.22万元，占0.35%。其中：</w:t>
      </w:r>
    </w:p>
    <w:p w:rsidR="00B2416D" w:rsidRDefault="00A709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1、因公出国（境）费支出决算为0万元，全年安排因公出国（境）团组0个，累计0人次。</w:t>
      </w:r>
    </w:p>
    <w:p w:rsidR="00B2416D" w:rsidRDefault="00A7092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2、公务接待费支出决算为7.41万元，全年共接待来访团组81个、来宾648人次，主要是环境执法检查、环保督查、企业双随机抽查、环境监测等发生的接待支出。</w:t>
      </w:r>
    </w:p>
    <w:p w:rsidR="00B2416D" w:rsidRDefault="00A7092B">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3、公务用车购置费及运行维护费支出决算为5.22万元，其中：公务用车购置费0万元，本单位本年度更新公务用车0辆</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公务用车运行维护费5.22万元，主要是公务车油料费、维修费、保险等支出，截止2020年12月31日，我单位开支财政拨款的公务用车保有量为1辆。</w:t>
      </w:r>
    </w:p>
    <w:p w:rsidR="00B2416D" w:rsidRDefault="00A7092B">
      <w:pPr>
        <w:pStyle w:val="Default"/>
        <w:rPr>
          <w:rFonts w:hAnsi="黑体"/>
          <w:b/>
          <w:sz w:val="32"/>
          <w:szCs w:val="32"/>
        </w:rPr>
      </w:pPr>
      <w:r>
        <w:rPr>
          <w:rFonts w:hAnsi="黑体" w:hint="eastAsia"/>
          <w:b/>
          <w:sz w:val="32"/>
          <w:szCs w:val="32"/>
        </w:rPr>
        <w:t>八、政府性基金预算收入支出决算情况</w:t>
      </w:r>
    </w:p>
    <w:p w:rsidR="00B2416D" w:rsidRDefault="00A7092B">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2020年度本单位无政府性基金收支。</w:t>
      </w:r>
    </w:p>
    <w:p w:rsidR="00B2416D" w:rsidRDefault="00A7092B">
      <w:pPr>
        <w:pStyle w:val="Default"/>
        <w:rPr>
          <w:rFonts w:hAnsi="黑体"/>
          <w:b/>
          <w:sz w:val="32"/>
          <w:szCs w:val="32"/>
        </w:rPr>
      </w:pPr>
      <w:r>
        <w:rPr>
          <w:rFonts w:hAnsi="黑体" w:hint="eastAsia"/>
          <w:b/>
          <w:sz w:val="32"/>
          <w:szCs w:val="32"/>
        </w:rPr>
        <w:t>九、国有资本经营预算财政拨款支出决算情况</w:t>
      </w:r>
    </w:p>
    <w:p w:rsidR="00B2416D" w:rsidRDefault="00A7092B">
      <w:pPr>
        <w:pStyle w:val="Default"/>
        <w:rPr>
          <w:rFonts w:eastAsiaTheme="minorEastAsia" w:hAnsi="黑体"/>
          <w:b/>
          <w:sz w:val="32"/>
          <w:szCs w:val="32"/>
        </w:rPr>
      </w:pPr>
      <w:r>
        <w:rPr>
          <w:rFonts w:asciiTheme="minorEastAsia" w:eastAsiaTheme="minorEastAsia" w:hAnsiTheme="minorEastAsia" w:hint="eastAsia"/>
          <w:sz w:val="32"/>
          <w:szCs w:val="32"/>
        </w:rPr>
        <w:t xml:space="preserve">    2020年度本单位无国有资本经营预算财政拨款支出。</w:t>
      </w:r>
    </w:p>
    <w:p w:rsidR="00B2416D" w:rsidRDefault="00A7092B">
      <w:pPr>
        <w:pStyle w:val="Default"/>
        <w:rPr>
          <w:rFonts w:hAnsi="黑体"/>
          <w:b/>
          <w:sz w:val="32"/>
          <w:szCs w:val="32"/>
        </w:rPr>
      </w:pPr>
      <w:r>
        <w:rPr>
          <w:rFonts w:hAnsi="黑体" w:hint="eastAsia"/>
          <w:b/>
          <w:sz w:val="32"/>
          <w:szCs w:val="32"/>
        </w:rPr>
        <w:lastRenderedPageBreak/>
        <w:t>十、关于机关运行经费支出说明</w:t>
      </w:r>
    </w:p>
    <w:p w:rsidR="00B2416D" w:rsidRDefault="00A709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cstheme="minorEastAsia" w:hint="eastAsia"/>
          <w:sz w:val="32"/>
          <w:szCs w:val="32"/>
        </w:rPr>
        <w:t>本部门2020年度机关运行经费支出</w:t>
      </w:r>
      <w:r>
        <w:rPr>
          <w:rFonts w:asciiTheme="minorEastAsia" w:eastAsiaTheme="minorEastAsia" w:hAnsiTheme="minorEastAsia" w:hint="eastAsia"/>
          <w:sz w:val="32"/>
          <w:szCs w:val="32"/>
        </w:rPr>
        <w:t>441.72万元，比上年决算数减少327.58万元，降低42.58%。主要原因是：垂改后，预算从严从紧，临时审批性项目减少，支出压缩。</w:t>
      </w:r>
    </w:p>
    <w:p w:rsidR="00B2416D" w:rsidRDefault="00A7092B">
      <w:pPr>
        <w:pStyle w:val="Default"/>
        <w:rPr>
          <w:rFonts w:hAnsi="黑体"/>
          <w:b/>
          <w:sz w:val="32"/>
          <w:szCs w:val="32"/>
        </w:rPr>
      </w:pPr>
      <w:r>
        <w:rPr>
          <w:rFonts w:hAnsi="黑体" w:hint="eastAsia"/>
          <w:b/>
          <w:sz w:val="32"/>
          <w:szCs w:val="32"/>
        </w:rPr>
        <w:t>十一、一般性支出情况</w:t>
      </w:r>
    </w:p>
    <w:p w:rsidR="00B2416D" w:rsidRPr="004321A2" w:rsidRDefault="00A7092B">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2020年本部门开支会议费0万元；开支培训费5万元，用于开展固体废物、农村生态环境等培训，人数290人，内容为：1、固体废物管理培训共3万元，</w:t>
      </w:r>
      <w:r w:rsidRPr="000D1907">
        <w:rPr>
          <w:rFonts w:asciiTheme="minorEastAsia" w:eastAsiaTheme="minorEastAsia" w:hAnsiTheme="minorEastAsia" w:hint="eastAsia"/>
          <w:sz w:val="32"/>
          <w:szCs w:val="32"/>
        </w:rPr>
        <w:t>印刷《固体废物污染环境防治法》《土壤污染防治法》等法律法规和文件袋纸笔，人员就餐等。2、农村生态环境培训共2万元，印刷《农村生态环境保护知识手册》等法律法规和文件袋纸笔，人员就餐等。</w:t>
      </w:r>
      <w:r w:rsidR="000D1907" w:rsidRPr="004321A2">
        <w:rPr>
          <w:rFonts w:asciiTheme="minorEastAsia" w:eastAsiaTheme="minorEastAsia" w:hAnsiTheme="minorEastAsia" w:hint="eastAsia"/>
          <w:color w:val="auto"/>
          <w:sz w:val="32"/>
          <w:szCs w:val="32"/>
        </w:rPr>
        <w:t>2020年本部门未举办节庆、晚会、论坛、赛事等活动，开支0万元。</w:t>
      </w:r>
    </w:p>
    <w:p w:rsidR="00B2416D" w:rsidRDefault="00A7092B">
      <w:pPr>
        <w:pStyle w:val="Default"/>
        <w:rPr>
          <w:rFonts w:hAnsi="黑体"/>
          <w:b/>
          <w:sz w:val="32"/>
          <w:szCs w:val="32"/>
        </w:rPr>
      </w:pPr>
      <w:r>
        <w:rPr>
          <w:rFonts w:hAnsi="黑体" w:hint="eastAsia"/>
          <w:b/>
          <w:sz w:val="32"/>
          <w:szCs w:val="32"/>
        </w:rPr>
        <w:t>十二、关于政府采购支出说明</w:t>
      </w:r>
    </w:p>
    <w:p w:rsidR="00B2416D" w:rsidRDefault="00A709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2020年度政府采购支出总额127.98万元，其中：政府采购货物支出12.48万元、政府采购工程支出0万元、政府采购服务支出115.5万元。授予中小企业合同金额127.98万元，占政府采购支出总额的100%，其中：授予小微企业合同金额12.48万元，占政府采购支出总额的9.75%。</w:t>
      </w:r>
    </w:p>
    <w:p w:rsidR="00B2416D" w:rsidRDefault="00A7092B">
      <w:pPr>
        <w:pStyle w:val="Default"/>
        <w:rPr>
          <w:rFonts w:hAnsi="黑体"/>
          <w:b/>
          <w:sz w:val="32"/>
          <w:szCs w:val="32"/>
        </w:rPr>
      </w:pPr>
      <w:r>
        <w:rPr>
          <w:rFonts w:hAnsi="黑体" w:hint="eastAsia"/>
          <w:b/>
          <w:sz w:val="32"/>
          <w:szCs w:val="32"/>
        </w:rPr>
        <w:t>十三、关于国有资产占用情况说明</w:t>
      </w:r>
    </w:p>
    <w:p w:rsidR="00B2416D" w:rsidRDefault="00A7092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2020年12月31日，本单位共有车辆1辆，其中，主要领导干部用车0辆，机要通信用车0辆、应急保障用车0辆、执法执勤用车0辆、特种专业技术用车0辆、其他用车1辆，其他用车主要是环境监测专用车；单位价值50万元以上通用设备0台；单位价值100万元以上专用设备1台。</w:t>
      </w:r>
    </w:p>
    <w:p w:rsidR="00B2416D" w:rsidRDefault="00A7092B">
      <w:pPr>
        <w:pStyle w:val="Default"/>
        <w:rPr>
          <w:rFonts w:hAnsi="黑体"/>
          <w:b/>
          <w:sz w:val="32"/>
          <w:szCs w:val="32"/>
        </w:rPr>
      </w:pPr>
      <w:r>
        <w:rPr>
          <w:rFonts w:hAnsi="黑体" w:hint="eastAsia"/>
          <w:b/>
          <w:sz w:val="32"/>
          <w:szCs w:val="32"/>
        </w:rPr>
        <w:t>十四、关于2020年度预算绩效情况的说明</w:t>
      </w:r>
    </w:p>
    <w:p w:rsidR="00B2416D" w:rsidRDefault="00A7092B">
      <w:pPr>
        <w:spacing w:line="60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2020年，按照财政绩效管理要求开展了绩效评价，提交了2020年绩效评价报告。近年来，我县深入学习贯彻习近平生态文明思想，牢记习近</w:t>
      </w:r>
      <w:r>
        <w:rPr>
          <w:rFonts w:asciiTheme="minorEastAsia" w:hAnsiTheme="minorEastAsia" w:cstheme="minorEastAsia" w:hint="eastAsia"/>
          <w:sz w:val="32"/>
          <w:szCs w:val="32"/>
        </w:rPr>
        <w:lastRenderedPageBreak/>
        <w:t>平总书记“守护好一江碧水”的殷殷嘱托，以咬定青山不放松的韧劲整治生态环境问题，以不破楼兰终不还的狠劲推进污染防治攻坚，坚决落实中央、省、市决策部署，污染防治攻坚战取得关键进展，生态环境质量持续向好。全县未发生较大以上环境安全事故，2019年，2020年我县县域生态环境质量考核连续两年在全省14个同档考核县排名第一，考核结果评价岳阳县县域生态环境质量明显变好，社会、环境效益明显提升，具体绩效如下：</w:t>
      </w:r>
    </w:p>
    <w:p w:rsidR="00B2416D" w:rsidRDefault="00A7092B" w:rsidP="001754C4">
      <w:pPr>
        <w:pStyle w:val="5"/>
        <w:spacing w:line="600" w:lineRule="exact"/>
        <w:ind w:leftChars="0" w:left="0" w:firstLineChars="200" w:firstLine="643"/>
        <w:rPr>
          <w:rFonts w:asciiTheme="minorEastAsia" w:hAnsiTheme="minorEastAsia" w:cstheme="minorEastAsia"/>
          <w:sz w:val="32"/>
          <w:szCs w:val="32"/>
        </w:rPr>
      </w:pPr>
      <w:r>
        <w:rPr>
          <w:rFonts w:asciiTheme="minorEastAsia" w:hAnsiTheme="minorEastAsia" w:cstheme="minorEastAsia" w:hint="eastAsia"/>
          <w:b/>
          <w:sz w:val="32"/>
          <w:szCs w:val="32"/>
        </w:rPr>
        <w:t>1、空气质量方面</w:t>
      </w:r>
      <w:r>
        <w:rPr>
          <w:rFonts w:asciiTheme="minorEastAsia" w:hAnsiTheme="minorEastAsia" w:cstheme="minorEastAsia" w:hint="eastAsia"/>
          <w:sz w:val="32"/>
          <w:szCs w:val="32"/>
        </w:rPr>
        <w:t>：2020年1-12月，县城空气质量优良率为92.9%，较2019年同期增加7.7个百分点，全省排名第72名，县城空气质量排名同比上升9个名次，环境空气质量综合指数为3.35，同比改善13.4%；其中PM</w:t>
      </w:r>
      <w:r>
        <w:rPr>
          <w:rFonts w:asciiTheme="minorEastAsia" w:hAnsiTheme="minorEastAsia" w:cstheme="minorEastAsia" w:hint="eastAsia"/>
          <w:sz w:val="32"/>
          <w:szCs w:val="32"/>
          <w:vertAlign w:val="subscript"/>
        </w:rPr>
        <w:t>2.5</w:t>
      </w:r>
      <w:r>
        <w:rPr>
          <w:rFonts w:asciiTheme="minorEastAsia" w:hAnsiTheme="minorEastAsia" w:cstheme="minorEastAsia" w:hint="eastAsia"/>
          <w:sz w:val="32"/>
          <w:szCs w:val="32"/>
        </w:rPr>
        <w:t>浓度34ug/m</w:t>
      </w:r>
      <w:r>
        <w:rPr>
          <w:rFonts w:asciiTheme="minorEastAsia" w:hAnsiTheme="minorEastAsia" w:cstheme="minorEastAsia" w:hint="eastAsia"/>
          <w:sz w:val="32"/>
          <w:szCs w:val="32"/>
          <w:vertAlign w:val="superscript"/>
        </w:rPr>
        <w:t>3</w:t>
      </w:r>
      <w:r>
        <w:rPr>
          <w:rFonts w:asciiTheme="minorEastAsia" w:hAnsiTheme="minorEastAsia" w:cstheme="minorEastAsia" w:hint="eastAsia"/>
          <w:sz w:val="32"/>
          <w:szCs w:val="32"/>
        </w:rPr>
        <w:t>，同比改善10.5%；PM</w:t>
      </w:r>
      <w:r>
        <w:rPr>
          <w:rFonts w:asciiTheme="minorEastAsia" w:hAnsiTheme="minorEastAsia" w:cstheme="minorEastAsia" w:hint="eastAsia"/>
          <w:sz w:val="32"/>
          <w:szCs w:val="32"/>
          <w:vertAlign w:val="subscript"/>
        </w:rPr>
        <w:t>10</w:t>
      </w:r>
      <w:r>
        <w:rPr>
          <w:rFonts w:asciiTheme="minorEastAsia" w:hAnsiTheme="minorEastAsia" w:cstheme="minorEastAsia" w:hint="eastAsia"/>
          <w:sz w:val="32"/>
          <w:szCs w:val="32"/>
        </w:rPr>
        <w:t>浓度51ug/m</w:t>
      </w:r>
      <w:r>
        <w:rPr>
          <w:rFonts w:asciiTheme="minorEastAsia" w:hAnsiTheme="minorEastAsia" w:cstheme="minorEastAsia" w:hint="eastAsia"/>
          <w:sz w:val="32"/>
          <w:szCs w:val="32"/>
          <w:vertAlign w:val="superscript"/>
        </w:rPr>
        <w:t>3</w:t>
      </w:r>
      <w:r>
        <w:rPr>
          <w:rFonts w:asciiTheme="minorEastAsia" w:hAnsiTheme="minorEastAsia" w:cstheme="minorEastAsia" w:hint="eastAsia"/>
          <w:sz w:val="32"/>
          <w:szCs w:val="32"/>
        </w:rPr>
        <w:t>，同比改善12%；其中优良天数340天，同比增加29天。</w:t>
      </w:r>
    </w:p>
    <w:p w:rsidR="00B2416D" w:rsidRDefault="00A7092B" w:rsidP="001754C4">
      <w:pPr>
        <w:pStyle w:val="5"/>
        <w:spacing w:line="600" w:lineRule="exact"/>
        <w:ind w:leftChars="0" w:left="0" w:firstLineChars="200" w:firstLine="643"/>
        <w:rPr>
          <w:rFonts w:asciiTheme="minorEastAsia" w:hAnsiTheme="minorEastAsia" w:cstheme="minorEastAsia"/>
          <w:sz w:val="32"/>
          <w:szCs w:val="32"/>
        </w:rPr>
      </w:pPr>
      <w:r>
        <w:rPr>
          <w:rFonts w:asciiTheme="minorEastAsia" w:hAnsiTheme="minorEastAsia" w:cstheme="minorEastAsia" w:hint="eastAsia"/>
          <w:b/>
          <w:sz w:val="32"/>
          <w:szCs w:val="32"/>
        </w:rPr>
        <w:t>2、水环境质量方面</w:t>
      </w:r>
      <w:r>
        <w:rPr>
          <w:rFonts w:asciiTheme="minorEastAsia" w:hAnsiTheme="minorEastAsia" w:cstheme="minorEastAsia" w:hint="eastAsia"/>
          <w:sz w:val="32"/>
          <w:szCs w:val="32"/>
        </w:rPr>
        <w:t>：2020年1-12月，全县4个地表水质监测考核断面（新墙水库、扁山、鹿角、八仙桥）水质优良率93.75%，达到污染防治攻坚战目标考核要求。</w:t>
      </w:r>
    </w:p>
    <w:p w:rsidR="00B2416D" w:rsidRDefault="00A7092B">
      <w:pPr>
        <w:pStyle w:val="5"/>
        <w:spacing w:line="600" w:lineRule="exact"/>
        <w:ind w:leftChars="0" w:left="0"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3、</w:t>
      </w:r>
      <w:r>
        <w:rPr>
          <w:rFonts w:asciiTheme="minorEastAsia" w:hAnsiTheme="minorEastAsia" w:cstheme="minorEastAsia" w:hint="eastAsia"/>
          <w:b/>
          <w:sz w:val="32"/>
          <w:szCs w:val="32"/>
        </w:rPr>
        <w:t>土壤质量方面</w:t>
      </w:r>
      <w:r>
        <w:rPr>
          <w:rFonts w:asciiTheme="minorEastAsia" w:hAnsiTheme="minorEastAsia" w:cstheme="minorEastAsia" w:hint="eastAsia"/>
          <w:sz w:val="32"/>
          <w:szCs w:val="32"/>
        </w:rPr>
        <w:t>：土壤污染源调查结果表明，我县无高风险污染地块，土壤环境质量符合环境功能要求。</w:t>
      </w:r>
    </w:p>
    <w:p w:rsidR="00B2416D" w:rsidRDefault="00A7092B" w:rsidP="001754C4">
      <w:pPr>
        <w:pStyle w:val="a3"/>
        <w:adjustRightInd w:val="0"/>
        <w:snapToGrid w:val="0"/>
        <w:spacing w:after="0" w:line="600" w:lineRule="exact"/>
        <w:ind w:firstLineChars="200" w:firstLine="643"/>
        <w:rPr>
          <w:rFonts w:ascii="仿宋" w:eastAsia="仿宋" w:hAnsi="仿宋" w:cs="仿宋"/>
          <w:color w:val="000000" w:themeColor="text1"/>
          <w:sz w:val="32"/>
          <w:szCs w:val="32"/>
        </w:rPr>
      </w:pPr>
      <w:r>
        <w:rPr>
          <w:rFonts w:ascii="楷体" w:eastAsia="楷体" w:hAnsi="楷体" w:cs="楷体" w:hint="eastAsia"/>
          <w:b/>
          <w:sz w:val="32"/>
          <w:szCs w:val="32"/>
        </w:rPr>
        <w:t>4、切实加强环境执法监管。</w:t>
      </w:r>
      <w:r>
        <w:rPr>
          <w:rFonts w:ascii="仿宋" w:eastAsia="仿宋" w:hAnsi="仿宋" w:cs="仿宋" w:hint="eastAsia"/>
          <w:bCs/>
          <w:sz w:val="32"/>
          <w:szCs w:val="32"/>
        </w:rPr>
        <w:t>2020年相继</w:t>
      </w:r>
      <w:r>
        <w:rPr>
          <w:rFonts w:ascii="仿宋" w:eastAsia="仿宋" w:hAnsi="仿宋" w:cs="仿宋" w:hint="eastAsia"/>
          <w:sz w:val="32"/>
          <w:szCs w:val="32"/>
        </w:rPr>
        <w:t>开展了“入河排污口排查整治”“千吨万人”饮用水水源地清理整治，同时结合岳阳县实际，全面开展了“涉矿企业专项整治”“涉危（涉化）企业专项整治”“建设项目环评制度执行情况专项整治”等专项行动，</w:t>
      </w:r>
      <w:r>
        <w:rPr>
          <w:rFonts w:ascii="仿宋" w:eastAsia="仿宋" w:hAnsi="仿宋" w:cs="仿宋" w:hint="eastAsia"/>
          <w:color w:val="000000" w:themeColor="text1"/>
          <w:sz w:val="32"/>
          <w:szCs w:val="32"/>
        </w:rPr>
        <w:t>共出动执法人员2000余人次，调配车辆1000余台次，</w:t>
      </w:r>
      <w:r>
        <w:rPr>
          <w:rFonts w:ascii="仿宋" w:eastAsia="仿宋" w:hAnsi="仿宋" w:cs="仿宋" w:hint="eastAsia"/>
          <w:sz w:val="32"/>
          <w:szCs w:val="32"/>
        </w:rPr>
        <w:t>排查企业180余家</w:t>
      </w:r>
      <w:r>
        <w:rPr>
          <w:rFonts w:ascii="仿宋" w:eastAsia="仿宋" w:hAnsi="仿宋" w:cs="仿宋" w:hint="eastAsia"/>
          <w:color w:val="000000" w:themeColor="text1"/>
          <w:sz w:val="32"/>
          <w:szCs w:val="32"/>
        </w:rPr>
        <w:t>。截止12月，共立案查处环境违法案件16起，下达行政处罚决定书9份，罚款269.592万元，责令改正违法行为决定书28件，限期治理决定书1件，移送公安行政拘留1件，行政拘留1人。通过各类专项整治行动，环保执法能力进一步提升，全县企业主体守法意识进</w:t>
      </w:r>
      <w:r>
        <w:rPr>
          <w:rFonts w:ascii="仿宋" w:eastAsia="仿宋" w:hAnsi="仿宋" w:cs="仿宋" w:hint="eastAsia"/>
          <w:color w:val="000000" w:themeColor="text1"/>
          <w:sz w:val="32"/>
          <w:szCs w:val="32"/>
        </w:rPr>
        <w:lastRenderedPageBreak/>
        <w:t>一步增强。</w:t>
      </w:r>
    </w:p>
    <w:p w:rsidR="00B2416D" w:rsidRDefault="00A7092B" w:rsidP="001754C4">
      <w:pPr>
        <w:pStyle w:val="Default"/>
        <w:ind w:firstLineChars="200" w:firstLine="643"/>
        <w:rPr>
          <w:rFonts w:asciiTheme="minorEastAsia" w:eastAsiaTheme="minorEastAsia" w:hAnsiTheme="minorEastAsia" w:cstheme="minorEastAsia"/>
          <w:bCs/>
          <w:sz w:val="32"/>
          <w:szCs w:val="32"/>
        </w:rPr>
      </w:pPr>
      <w:r>
        <w:rPr>
          <w:rFonts w:ascii="楷体" w:eastAsia="楷体" w:hAnsi="楷体" w:cs="楷体" w:hint="eastAsia"/>
          <w:b/>
          <w:sz w:val="32"/>
          <w:szCs w:val="32"/>
        </w:rPr>
        <w:t>5、强化</w:t>
      </w:r>
      <w:r>
        <w:rPr>
          <w:rFonts w:ascii="楷体_GB2312" w:eastAsia="楷体_GB2312" w:hAnsi="楷体_GB2312" w:cs="楷体_GB2312" w:hint="eastAsia"/>
          <w:b/>
          <w:bCs/>
          <w:sz w:val="32"/>
          <w:szCs w:val="32"/>
        </w:rPr>
        <w:t>环境监测工作</w:t>
      </w:r>
      <w:r>
        <w:rPr>
          <w:rFonts w:ascii="楷体" w:eastAsia="楷体" w:hAnsi="楷体" w:cs="楷体" w:hint="eastAsia"/>
          <w:b/>
          <w:sz w:val="32"/>
          <w:szCs w:val="32"/>
        </w:rPr>
        <w:t>。</w:t>
      </w:r>
      <w:r>
        <w:rPr>
          <w:rFonts w:ascii="仿宋_GB2312" w:eastAsia="仿宋_GB2312" w:hAnsi="仿宋_GB2312" w:cs="仿宋_GB2312" w:hint="eastAsia"/>
          <w:b/>
          <w:bCs/>
          <w:sz w:val="32"/>
          <w:szCs w:val="32"/>
        </w:rPr>
        <w:t>1.加强污染源执法监测。</w:t>
      </w:r>
      <w:r>
        <w:rPr>
          <w:rFonts w:ascii="仿宋" w:eastAsia="仿宋" w:hAnsi="仿宋" w:cs="仿宋" w:hint="eastAsia"/>
          <w:sz w:val="32"/>
          <w:szCs w:val="32"/>
        </w:rPr>
        <w:t>进一步</w:t>
      </w:r>
      <w:r>
        <w:rPr>
          <w:rFonts w:ascii="仿宋" w:eastAsia="仿宋" w:hAnsi="仿宋" w:cs="仿宋_GB2312" w:hint="eastAsia"/>
          <w:sz w:val="32"/>
          <w:szCs w:val="32"/>
        </w:rPr>
        <w:t>加强监测监察执法联动，对全县96家污染源企业进行了179批次污染源监督性监测，获取有效数据11116个，为环境执法监管、污染减排等工作提供技术支撑；</w:t>
      </w:r>
      <w:r>
        <w:rPr>
          <w:rFonts w:ascii="仿宋_GB2312" w:eastAsia="仿宋_GB2312" w:hAnsi="仿宋_GB2312" w:cs="仿宋_GB2312" w:hint="eastAsia"/>
          <w:b/>
          <w:bCs/>
          <w:sz w:val="32"/>
          <w:szCs w:val="32"/>
        </w:rPr>
        <w:t>2.加强水环境质量监测。</w:t>
      </w:r>
      <w:r>
        <w:rPr>
          <w:rFonts w:ascii="仿宋" w:eastAsia="仿宋" w:hAnsi="仿宋" w:cs="仿宋_GB2312" w:hint="eastAsia"/>
          <w:sz w:val="32"/>
          <w:szCs w:val="32"/>
        </w:rPr>
        <w:t>每月对新墙水库、小饶港水库、铁山水库及5条入库支流、备用水源六合垸等点位进行每月一次、农村饮用水源每季一次的监测，对国控断面漆市大桥都保持每月一次的监测，共出具环境质量监测报告单 124份，监测数据显示我县县城集中式饮用水源和地表水水质稳定达标；</w:t>
      </w:r>
      <w:r>
        <w:rPr>
          <w:rFonts w:ascii="仿宋_GB2312" w:eastAsia="仿宋_GB2312" w:hAnsi="仿宋_GB2312" w:cs="仿宋_GB2312" w:hint="eastAsia"/>
          <w:b/>
          <w:bCs/>
          <w:sz w:val="32"/>
          <w:szCs w:val="32"/>
        </w:rPr>
        <w:t>3.加强其他重点区域环境质量监测。</w:t>
      </w:r>
      <w:r>
        <w:rPr>
          <w:rFonts w:ascii="仿宋" w:eastAsia="仿宋" w:hAnsi="仿宋" w:cs="仿宋_GB2312" w:hint="eastAsia"/>
          <w:sz w:val="32"/>
          <w:szCs w:val="32"/>
        </w:rPr>
        <w:t>一是开展国控断面预警监测。今年3月收到市局下达的预警函后，我高度重视，立即抽调精干力量每月对八仙桥、鹿角、扁山三个国控断面开展预警监测，及时将数据上报市局，做到信息互通有无，便于及时有效掌控国控断面水质变化情况；二是开展各项专项行动水质监测。完成“洞庭清波”专项行动中我县30处精养鱼塘的水质监督性监测工作，完成2处县城黑臭水体和15处乡镇黑臭水体的水质监测采样工作，确保整治工作保质保量完成。</w:t>
      </w:r>
    </w:p>
    <w:p w:rsidR="00B2416D" w:rsidRDefault="00A7092B">
      <w:pPr>
        <w:pStyle w:val="Default"/>
        <w:ind w:firstLineChars="200" w:firstLine="640"/>
        <w:rPr>
          <w:sz w:val="72"/>
          <w:szCs w:val="72"/>
        </w:rPr>
      </w:pPr>
      <w:r>
        <w:rPr>
          <w:rFonts w:asciiTheme="minorEastAsia" w:eastAsiaTheme="minorEastAsia" w:hAnsiTheme="minorEastAsia" w:cstheme="minorEastAsia" w:hint="eastAsia"/>
          <w:bCs/>
          <w:sz w:val="32"/>
          <w:szCs w:val="32"/>
        </w:rPr>
        <w:t>2020年我分局整体支出绩效评价报告按照财政绩效部门要求在岳阳市政府政务网予以公开。</w:t>
      </w: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A7092B">
      <w:pPr>
        <w:pStyle w:val="Default"/>
        <w:jc w:val="center"/>
        <w:rPr>
          <w:sz w:val="72"/>
          <w:szCs w:val="72"/>
        </w:rPr>
      </w:pPr>
      <w:r>
        <w:rPr>
          <w:rFonts w:hint="eastAsia"/>
          <w:sz w:val="72"/>
          <w:szCs w:val="72"/>
        </w:rPr>
        <w:t>第四部分</w:t>
      </w:r>
    </w:p>
    <w:p w:rsidR="00B2416D" w:rsidRDefault="00B2416D">
      <w:pPr>
        <w:jc w:val="center"/>
        <w:rPr>
          <w:rFonts w:ascii="黑体" w:eastAsia="黑体" w:cs="黑体"/>
          <w:color w:val="000000"/>
          <w:kern w:val="0"/>
          <w:sz w:val="70"/>
          <w:szCs w:val="70"/>
        </w:rPr>
      </w:pPr>
    </w:p>
    <w:p w:rsidR="00B2416D" w:rsidRDefault="00A7092B">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B2416D" w:rsidRDefault="00A7092B">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B2416D" w:rsidRDefault="00B2416D">
      <w:pPr>
        <w:ind w:firstLineChars="200" w:firstLine="640"/>
        <w:jc w:val="left"/>
        <w:rPr>
          <w:rFonts w:asciiTheme="minorEastAsia" w:hAnsiTheme="minorEastAsia" w:cs="黑体"/>
          <w:color w:val="000000"/>
          <w:kern w:val="0"/>
          <w:sz w:val="32"/>
          <w:szCs w:val="32"/>
        </w:rPr>
      </w:pPr>
    </w:p>
    <w:p w:rsidR="00B2416D" w:rsidRDefault="00A7092B">
      <w:pPr>
        <w:widowControl/>
        <w:spacing w:line="480" w:lineRule="auto"/>
        <w:ind w:firstLine="480"/>
        <w:rPr>
          <w:rFonts w:asciiTheme="minorEastAsia" w:hAnsiTheme="minorEastAsia" w:cstheme="minorEastAsia"/>
          <w:color w:val="333333"/>
          <w:kern w:val="0"/>
          <w:sz w:val="32"/>
          <w:szCs w:val="32"/>
        </w:rPr>
      </w:pPr>
      <w:r>
        <w:rPr>
          <w:rFonts w:asciiTheme="minorEastAsia" w:hAnsiTheme="minorEastAsia" w:cstheme="minorEastAsia" w:hint="eastAsia"/>
          <w:color w:val="333333"/>
          <w:kern w:val="0"/>
          <w:sz w:val="32"/>
          <w:szCs w:val="32"/>
        </w:rPr>
        <w:t>1、财政拨款收入：指本级财政当年拨付的资金。</w:t>
      </w:r>
    </w:p>
    <w:p w:rsidR="00B2416D" w:rsidRDefault="00A7092B">
      <w:pPr>
        <w:widowControl/>
        <w:spacing w:line="480" w:lineRule="auto"/>
        <w:ind w:firstLine="480"/>
        <w:rPr>
          <w:rFonts w:asciiTheme="minorEastAsia" w:hAnsiTheme="minorEastAsia" w:cstheme="minorEastAsia"/>
          <w:color w:val="333333"/>
          <w:kern w:val="0"/>
          <w:sz w:val="32"/>
          <w:szCs w:val="32"/>
        </w:rPr>
      </w:pPr>
      <w:r>
        <w:rPr>
          <w:rFonts w:asciiTheme="minorEastAsia" w:hAnsiTheme="minorEastAsia" w:cstheme="minorEastAsia" w:hint="eastAsia"/>
          <w:color w:val="333333"/>
          <w:kern w:val="0"/>
          <w:sz w:val="32"/>
          <w:szCs w:val="32"/>
        </w:rPr>
        <w:t>2、其他收入：指除上述“财政拨款收入”、“上级补助收入”、“事业收入”、“经营收入”、“附属单位上缴收入”等以外的收入。</w:t>
      </w:r>
    </w:p>
    <w:p w:rsidR="00B2416D" w:rsidRDefault="00A7092B">
      <w:pPr>
        <w:widowControl/>
        <w:spacing w:line="480" w:lineRule="auto"/>
        <w:ind w:firstLine="480"/>
        <w:rPr>
          <w:rFonts w:asciiTheme="minorEastAsia" w:hAnsiTheme="minorEastAsia" w:cstheme="minorEastAsia"/>
          <w:color w:val="333333"/>
          <w:kern w:val="0"/>
          <w:sz w:val="32"/>
          <w:szCs w:val="32"/>
        </w:rPr>
      </w:pPr>
      <w:r>
        <w:rPr>
          <w:rFonts w:asciiTheme="minorEastAsia" w:hAnsiTheme="minorEastAsia" w:cstheme="minorEastAsia" w:hint="eastAsia"/>
          <w:color w:val="333333"/>
          <w:kern w:val="0"/>
          <w:sz w:val="32"/>
          <w:szCs w:val="32"/>
        </w:rPr>
        <w:t>3、上年结转和结余：指以前年度尚未完成、结转到本年按有关规定继续使用的资金。</w:t>
      </w:r>
    </w:p>
    <w:p w:rsidR="00B2416D" w:rsidRDefault="00A7092B">
      <w:pPr>
        <w:widowControl/>
        <w:spacing w:line="480" w:lineRule="auto"/>
        <w:ind w:firstLine="480"/>
        <w:rPr>
          <w:rFonts w:asciiTheme="minorEastAsia" w:hAnsiTheme="minorEastAsia" w:cstheme="minorEastAsia"/>
          <w:color w:val="333333"/>
          <w:kern w:val="0"/>
          <w:sz w:val="32"/>
          <w:szCs w:val="32"/>
        </w:rPr>
      </w:pPr>
      <w:r>
        <w:rPr>
          <w:rFonts w:asciiTheme="minorEastAsia" w:hAnsiTheme="minorEastAsia" w:cstheme="minorEastAsia" w:hint="eastAsia"/>
          <w:color w:val="333333"/>
          <w:kern w:val="0"/>
          <w:sz w:val="32"/>
          <w:szCs w:val="32"/>
        </w:rPr>
        <w:t>4、年末结转和结余资金：指本年度或以前年度预算安排、因客观条件发生变化无法按原计划实施，需要延迟到以后年度按有关规定继续使用的资金。</w:t>
      </w:r>
    </w:p>
    <w:p w:rsidR="00B2416D" w:rsidRDefault="00A7092B">
      <w:pPr>
        <w:widowControl/>
        <w:spacing w:line="480" w:lineRule="auto"/>
        <w:ind w:firstLine="480"/>
        <w:rPr>
          <w:rFonts w:asciiTheme="minorEastAsia" w:hAnsiTheme="minorEastAsia" w:cstheme="minorEastAsia"/>
          <w:color w:val="333333"/>
          <w:kern w:val="0"/>
          <w:sz w:val="32"/>
          <w:szCs w:val="32"/>
        </w:rPr>
      </w:pPr>
      <w:r>
        <w:rPr>
          <w:rFonts w:asciiTheme="minorEastAsia" w:hAnsiTheme="minorEastAsia" w:cstheme="minorEastAsia" w:hint="eastAsia"/>
          <w:color w:val="333333"/>
          <w:kern w:val="0"/>
          <w:sz w:val="32"/>
          <w:szCs w:val="32"/>
        </w:rPr>
        <w:t>5、基本支出：指保障机构正常运转、完成支日常工作任务而发生的人员支出和公用支出。</w:t>
      </w:r>
    </w:p>
    <w:p w:rsidR="00B2416D" w:rsidRDefault="00A7092B">
      <w:pPr>
        <w:widowControl/>
        <w:spacing w:line="480" w:lineRule="auto"/>
        <w:ind w:firstLine="480"/>
        <w:rPr>
          <w:rFonts w:asciiTheme="minorEastAsia" w:hAnsiTheme="minorEastAsia" w:cstheme="minorEastAsia"/>
          <w:color w:val="333333"/>
          <w:kern w:val="0"/>
          <w:sz w:val="32"/>
          <w:szCs w:val="32"/>
        </w:rPr>
      </w:pPr>
      <w:r>
        <w:rPr>
          <w:rFonts w:asciiTheme="minorEastAsia" w:hAnsiTheme="minorEastAsia" w:cstheme="minorEastAsia" w:hint="eastAsia"/>
          <w:color w:val="333333"/>
          <w:kern w:val="0"/>
          <w:sz w:val="32"/>
          <w:szCs w:val="32"/>
        </w:rPr>
        <w:t>6、项目支出：指在基本支出之外为完成特定行政任务和事业发展目标所发生的支出。</w:t>
      </w:r>
    </w:p>
    <w:p w:rsidR="00B2416D" w:rsidRDefault="00A7092B">
      <w:pPr>
        <w:widowControl/>
        <w:spacing w:line="480" w:lineRule="auto"/>
        <w:ind w:firstLine="480"/>
        <w:rPr>
          <w:rFonts w:asciiTheme="minorEastAsia" w:hAnsiTheme="minorEastAsia" w:cstheme="minorEastAsia"/>
          <w:color w:val="333333"/>
          <w:kern w:val="0"/>
          <w:sz w:val="32"/>
          <w:szCs w:val="32"/>
        </w:rPr>
      </w:pPr>
      <w:r>
        <w:rPr>
          <w:rFonts w:asciiTheme="minorEastAsia" w:hAnsiTheme="minorEastAsia" w:cstheme="minorEastAsia" w:hint="eastAsia"/>
          <w:color w:val="333333"/>
          <w:kern w:val="0"/>
          <w:sz w:val="32"/>
          <w:szCs w:val="32"/>
        </w:rPr>
        <w:t>7、“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保险费。</w:t>
      </w:r>
    </w:p>
    <w:p w:rsidR="00B2416D" w:rsidRDefault="00A7092B">
      <w:pPr>
        <w:widowControl/>
        <w:spacing w:line="480" w:lineRule="auto"/>
        <w:ind w:firstLine="480"/>
        <w:rPr>
          <w:rFonts w:asciiTheme="minorEastAsia" w:hAnsiTheme="minorEastAsia" w:cstheme="minorEastAsia"/>
          <w:color w:val="333333"/>
          <w:kern w:val="0"/>
          <w:sz w:val="32"/>
          <w:szCs w:val="32"/>
        </w:rPr>
      </w:pPr>
      <w:r>
        <w:rPr>
          <w:rFonts w:asciiTheme="minorEastAsia" w:hAnsiTheme="minorEastAsia" w:cstheme="minorEastAsia" w:hint="eastAsia"/>
          <w:color w:val="333333"/>
          <w:kern w:val="0"/>
          <w:sz w:val="32"/>
          <w:szCs w:val="32"/>
        </w:rPr>
        <w:t>8、商品和服务支出：反映单位购买商品和服务的支出（不包括用于购置固定资产的支出、战略性和应急储备支出）。</w:t>
      </w:r>
    </w:p>
    <w:p w:rsidR="00B2416D" w:rsidRDefault="00A7092B">
      <w:pPr>
        <w:widowControl/>
        <w:spacing w:line="480" w:lineRule="auto"/>
        <w:ind w:firstLine="480"/>
        <w:rPr>
          <w:rFonts w:asciiTheme="minorEastAsia" w:hAnsiTheme="minorEastAsia" w:cstheme="minorEastAsia"/>
          <w:kern w:val="0"/>
          <w:sz w:val="32"/>
          <w:szCs w:val="32"/>
        </w:rPr>
      </w:pPr>
      <w:r>
        <w:rPr>
          <w:rFonts w:asciiTheme="minorEastAsia" w:hAnsiTheme="minorEastAsia" w:cstheme="minorEastAsia" w:hint="eastAsia"/>
          <w:color w:val="333333"/>
          <w:kern w:val="0"/>
          <w:sz w:val="32"/>
          <w:szCs w:val="32"/>
        </w:rPr>
        <w:t>9、</w:t>
      </w:r>
      <w:r>
        <w:rPr>
          <w:rFonts w:asciiTheme="minorEastAsia" w:hAnsiTheme="minorEastAsia" w:cstheme="minorEastAsia" w:hint="eastAsia"/>
          <w:kern w:val="0"/>
          <w:sz w:val="32"/>
          <w:szCs w:val="32"/>
        </w:rPr>
        <w:t>社会保障和就业支出：是指用于社会保障和就业方面支出，包括保障机构正常运行，完成日常和特定的工作任务或事业发展目标的支出。</w:t>
      </w:r>
    </w:p>
    <w:p w:rsidR="00B2416D" w:rsidRDefault="00A7092B">
      <w:pPr>
        <w:widowControl/>
        <w:spacing w:line="480" w:lineRule="auto"/>
        <w:ind w:firstLine="480"/>
        <w:rPr>
          <w:rFonts w:asciiTheme="minorEastAsia" w:hAnsiTheme="minorEastAsia" w:cstheme="minorEastAsia"/>
          <w:kern w:val="0"/>
          <w:sz w:val="32"/>
          <w:szCs w:val="32"/>
        </w:rPr>
      </w:pPr>
      <w:r>
        <w:rPr>
          <w:rFonts w:asciiTheme="minorEastAsia" w:hAnsiTheme="minorEastAsia" w:cstheme="minorEastAsia" w:hint="eastAsia"/>
          <w:kern w:val="0"/>
          <w:sz w:val="32"/>
          <w:szCs w:val="32"/>
        </w:rPr>
        <w:t>10、节能环保支出：是指用于节能环保支出，包括保障机构正常运转、完成日常和特定的工作任务或事业发展目标的支出。</w:t>
      </w:r>
    </w:p>
    <w:p w:rsidR="00B2416D" w:rsidRDefault="00A7092B">
      <w:pPr>
        <w:pStyle w:val="Default"/>
        <w:ind w:firstLineChars="200" w:firstLine="640"/>
        <w:rPr>
          <w:rFonts w:asciiTheme="minorEastAsia" w:eastAsiaTheme="minorEastAsia" w:hAnsiTheme="minorEastAsia" w:cstheme="minorEastAsia"/>
          <w:color w:val="333333"/>
          <w:sz w:val="32"/>
          <w:szCs w:val="32"/>
        </w:rPr>
      </w:pPr>
      <w:r>
        <w:rPr>
          <w:rFonts w:asciiTheme="minorEastAsia" w:eastAsiaTheme="minorEastAsia" w:hAnsiTheme="minorEastAsia" w:cstheme="minorEastAsia" w:hint="eastAsia"/>
          <w:color w:val="333333"/>
          <w:sz w:val="32"/>
          <w:szCs w:val="32"/>
        </w:rPr>
        <w:t>11、机关运行经费：指各部门的公用经费，包括办公及印刷费、邮电费、</w:t>
      </w:r>
      <w:r>
        <w:rPr>
          <w:rFonts w:asciiTheme="minorEastAsia" w:eastAsiaTheme="minorEastAsia" w:hAnsiTheme="minorEastAsia" w:cstheme="minorEastAsia" w:hint="eastAsia"/>
          <w:color w:val="333333"/>
          <w:sz w:val="32"/>
          <w:szCs w:val="32"/>
        </w:rPr>
        <w:lastRenderedPageBreak/>
        <w:t>差旅费、会议费、福利费、维修费、专用资料及一般设备购置费、办公用房水电费、办公用房物业管理费、公务用车运行维护费以及其他费用。</w:t>
      </w:r>
    </w:p>
    <w:p w:rsidR="00B2416D" w:rsidRDefault="00A7092B">
      <w:pPr>
        <w:widowControl/>
        <w:spacing w:line="480" w:lineRule="auto"/>
        <w:ind w:firstLine="480"/>
        <w:rPr>
          <w:rFonts w:asciiTheme="minorEastAsia" w:hAnsiTheme="minorEastAsia" w:cstheme="minorEastAsia"/>
          <w:color w:val="333333"/>
          <w:kern w:val="0"/>
          <w:sz w:val="32"/>
          <w:szCs w:val="32"/>
        </w:rPr>
      </w:pPr>
      <w:r>
        <w:rPr>
          <w:rFonts w:asciiTheme="minorEastAsia" w:hAnsiTheme="minorEastAsia" w:cstheme="minorEastAsia" w:hint="eastAsia"/>
          <w:color w:val="333333"/>
          <w:kern w:val="0"/>
          <w:sz w:val="32"/>
          <w:szCs w:val="32"/>
        </w:rPr>
        <w:t xml:space="preserve"> 12、公务接待费：反应单位按规定开支的各类公务接待（含外宾接待）费用。</w:t>
      </w:r>
    </w:p>
    <w:p w:rsidR="00B2416D" w:rsidRDefault="00B2416D">
      <w:pPr>
        <w:pStyle w:val="Default"/>
        <w:jc w:val="center"/>
        <w:rPr>
          <w:rFonts w:asciiTheme="minorEastAsia" w:eastAsiaTheme="minorEastAsia" w:hAnsiTheme="minorEastAsia" w:cstheme="minorEastAsia"/>
          <w:sz w:val="32"/>
          <w:szCs w:val="3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jc w:val="center"/>
        <w:rPr>
          <w:sz w:val="72"/>
          <w:szCs w:val="72"/>
        </w:rPr>
      </w:pPr>
    </w:p>
    <w:p w:rsidR="00B2416D" w:rsidRDefault="00B2416D">
      <w:pPr>
        <w:pStyle w:val="Default"/>
        <w:ind w:firstLineChars="500" w:firstLine="3600"/>
        <w:jc w:val="both"/>
        <w:rPr>
          <w:sz w:val="72"/>
          <w:szCs w:val="72"/>
        </w:rPr>
      </w:pPr>
    </w:p>
    <w:p w:rsidR="00B2416D" w:rsidRDefault="00B2416D">
      <w:pPr>
        <w:pStyle w:val="Default"/>
        <w:ind w:firstLineChars="500" w:firstLine="3600"/>
        <w:jc w:val="both"/>
        <w:rPr>
          <w:sz w:val="72"/>
          <w:szCs w:val="72"/>
        </w:rPr>
      </w:pPr>
    </w:p>
    <w:p w:rsidR="00B2416D" w:rsidRDefault="00B2416D">
      <w:pPr>
        <w:pStyle w:val="Default"/>
        <w:ind w:firstLineChars="500" w:firstLine="3600"/>
        <w:jc w:val="both"/>
        <w:rPr>
          <w:sz w:val="72"/>
          <w:szCs w:val="72"/>
        </w:rPr>
      </w:pPr>
    </w:p>
    <w:p w:rsidR="00B2416D" w:rsidRDefault="00B2416D">
      <w:pPr>
        <w:pStyle w:val="Default"/>
        <w:ind w:firstLineChars="500" w:firstLine="3600"/>
        <w:jc w:val="both"/>
        <w:rPr>
          <w:sz w:val="72"/>
          <w:szCs w:val="72"/>
        </w:rPr>
      </w:pPr>
    </w:p>
    <w:p w:rsidR="00B2416D" w:rsidRDefault="00B2416D">
      <w:pPr>
        <w:pStyle w:val="Default"/>
        <w:ind w:firstLineChars="500" w:firstLine="3600"/>
        <w:jc w:val="both"/>
        <w:rPr>
          <w:sz w:val="72"/>
          <w:szCs w:val="72"/>
        </w:rPr>
      </w:pPr>
    </w:p>
    <w:p w:rsidR="00B2416D" w:rsidRDefault="00B2416D">
      <w:pPr>
        <w:pStyle w:val="Default"/>
        <w:ind w:firstLineChars="500" w:firstLine="3600"/>
        <w:jc w:val="both"/>
        <w:rPr>
          <w:sz w:val="72"/>
          <w:szCs w:val="72"/>
        </w:rPr>
      </w:pPr>
    </w:p>
    <w:p w:rsidR="00B2416D" w:rsidRDefault="00B2416D">
      <w:pPr>
        <w:pStyle w:val="Default"/>
        <w:ind w:firstLineChars="500" w:firstLine="3600"/>
        <w:jc w:val="both"/>
        <w:rPr>
          <w:sz w:val="72"/>
          <w:szCs w:val="72"/>
        </w:rPr>
      </w:pPr>
    </w:p>
    <w:p w:rsidR="00B2416D" w:rsidRDefault="00B2416D">
      <w:pPr>
        <w:pStyle w:val="Default"/>
        <w:ind w:firstLineChars="500" w:firstLine="3600"/>
        <w:jc w:val="both"/>
        <w:rPr>
          <w:sz w:val="72"/>
          <w:szCs w:val="72"/>
        </w:rPr>
      </w:pPr>
    </w:p>
    <w:p w:rsidR="00B2416D" w:rsidRDefault="00B2416D">
      <w:pPr>
        <w:pStyle w:val="Default"/>
        <w:ind w:firstLineChars="500" w:firstLine="3600"/>
        <w:jc w:val="both"/>
        <w:rPr>
          <w:sz w:val="72"/>
          <w:szCs w:val="72"/>
        </w:rPr>
      </w:pPr>
    </w:p>
    <w:p w:rsidR="00B2416D" w:rsidRDefault="00B2416D">
      <w:pPr>
        <w:pStyle w:val="Default"/>
        <w:ind w:firstLineChars="500" w:firstLine="3600"/>
        <w:jc w:val="both"/>
        <w:rPr>
          <w:sz w:val="72"/>
          <w:szCs w:val="72"/>
        </w:rPr>
      </w:pPr>
    </w:p>
    <w:p w:rsidR="00B2416D" w:rsidRDefault="00A7092B">
      <w:pPr>
        <w:pStyle w:val="Default"/>
        <w:ind w:firstLineChars="500" w:firstLine="3600"/>
        <w:jc w:val="both"/>
        <w:rPr>
          <w:sz w:val="72"/>
          <w:szCs w:val="72"/>
        </w:rPr>
      </w:pPr>
      <w:r>
        <w:rPr>
          <w:rFonts w:hint="eastAsia"/>
          <w:sz w:val="72"/>
          <w:szCs w:val="72"/>
        </w:rPr>
        <w:t>第五部分</w:t>
      </w:r>
    </w:p>
    <w:p w:rsidR="00B2416D" w:rsidRDefault="00B2416D">
      <w:pPr>
        <w:pStyle w:val="Default"/>
        <w:jc w:val="center"/>
        <w:rPr>
          <w:sz w:val="70"/>
          <w:szCs w:val="70"/>
        </w:rPr>
      </w:pPr>
    </w:p>
    <w:p w:rsidR="00B2416D" w:rsidRDefault="00A7092B">
      <w:pPr>
        <w:pStyle w:val="Default"/>
        <w:jc w:val="center"/>
        <w:rPr>
          <w:sz w:val="70"/>
          <w:szCs w:val="70"/>
        </w:rPr>
      </w:pPr>
      <w:r>
        <w:rPr>
          <w:rFonts w:hint="eastAsia"/>
          <w:sz w:val="70"/>
          <w:szCs w:val="70"/>
        </w:rPr>
        <w:t>附件</w:t>
      </w:r>
    </w:p>
    <w:p w:rsidR="00B2416D" w:rsidRDefault="00B2416D">
      <w:pPr>
        <w:pStyle w:val="Default"/>
        <w:jc w:val="center"/>
        <w:rPr>
          <w:sz w:val="72"/>
          <w:szCs w:val="72"/>
        </w:rPr>
      </w:pPr>
    </w:p>
    <w:p w:rsidR="00B2416D" w:rsidRDefault="00A7092B" w:rsidP="001754C4">
      <w:pPr>
        <w:widowControl/>
        <w:ind w:firstLineChars="600" w:firstLine="1928"/>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2020年度部门整体支出绩效评价报告</w:t>
      </w:r>
    </w:p>
    <w:p w:rsidR="00B2416D" w:rsidRDefault="00B2416D">
      <w:pPr>
        <w:ind w:firstLineChars="200" w:firstLine="640"/>
        <w:jc w:val="left"/>
        <w:rPr>
          <w:rFonts w:asciiTheme="minorEastAsia" w:hAnsiTheme="minorEastAsia" w:cs="黑体"/>
          <w:color w:val="000000"/>
          <w:kern w:val="0"/>
          <w:sz w:val="32"/>
          <w:szCs w:val="32"/>
        </w:rPr>
      </w:pPr>
    </w:p>
    <w:sectPr w:rsidR="00B2416D" w:rsidSect="00B2416D">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83A" w:rsidRDefault="0045783A" w:rsidP="001754C4">
      <w:r>
        <w:separator/>
      </w:r>
    </w:p>
  </w:endnote>
  <w:endnote w:type="continuationSeparator" w:id="1">
    <w:p w:rsidR="0045783A" w:rsidRDefault="0045783A" w:rsidP="00175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宋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83A" w:rsidRDefault="0045783A" w:rsidP="001754C4">
      <w:r>
        <w:separator/>
      </w:r>
    </w:p>
  </w:footnote>
  <w:footnote w:type="continuationSeparator" w:id="1">
    <w:p w:rsidR="0045783A" w:rsidRDefault="0045783A" w:rsidP="00175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0002229B"/>
    <w:rsid w:val="000273BD"/>
    <w:rsid w:val="000415B7"/>
    <w:rsid w:val="00041E3F"/>
    <w:rsid w:val="00055DAA"/>
    <w:rsid w:val="00061F7B"/>
    <w:rsid w:val="000658A3"/>
    <w:rsid w:val="00074155"/>
    <w:rsid w:val="000975D8"/>
    <w:rsid w:val="000A3F69"/>
    <w:rsid w:val="000D1907"/>
    <w:rsid w:val="000E3EB2"/>
    <w:rsid w:val="00103957"/>
    <w:rsid w:val="00152C6D"/>
    <w:rsid w:val="00162D39"/>
    <w:rsid w:val="001678BD"/>
    <w:rsid w:val="001754C4"/>
    <w:rsid w:val="00185DB4"/>
    <w:rsid w:val="001A67DB"/>
    <w:rsid w:val="001C3C29"/>
    <w:rsid w:val="001D34EF"/>
    <w:rsid w:val="001D4F1A"/>
    <w:rsid w:val="001D51E5"/>
    <w:rsid w:val="001E080D"/>
    <w:rsid w:val="001E53D0"/>
    <w:rsid w:val="001F0C3B"/>
    <w:rsid w:val="00202C82"/>
    <w:rsid w:val="00210B4D"/>
    <w:rsid w:val="00214427"/>
    <w:rsid w:val="00226CB7"/>
    <w:rsid w:val="002327E2"/>
    <w:rsid w:val="00264552"/>
    <w:rsid w:val="00264EF9"/>
    <w:rsid w:val="00265724"/>
    <w:rsid w:val="0027426B"/>
    <w:rsid w:val="002905C5"/>
    <w:rsid w:val="002D7169"/>
    <w:rsid w:val="002E0A30"/>
    <w:rsid w:val="003130C4"/>
    <w:rsid w:val="00316C4B"/>
    <w:rsid w:val="0032192B"/>
    <w:rsid w:val="003479BD"/>
    <w:rsid w:val="00353197"/>
    <w:rsid w:val="0037197D"/>
    <w:rsid w:val="003768D5"/>
    <w:rsid w:val="003C47E6"/>
    <w:rsid w:val="003C4FC2"/>
    <w:rsid w:val="00416E61"/>
    <w:rsid w:val="0042790C"/>
    <w:rsid w:val="004321A2"/>
    <w:rsid w:val="004506F9"/>
    <w:rsid w:val="0045783A"/>
    <w:rsid w:val="004717A2"/>
    <w:rsid w:val="00473DF3"/>
    <w:rsid w:val="00487911"/>
    <w:rsid w:val="00491741"/>
    <w:rsid w:val="00500E5F"/>
    <w:rsid w:val="005122EF"/>
    <w:rsid w:val="0051441A"/>
    <w:rsid w:val="00517C33"/>
    <w:rsid w:val="00523644"/>
    <w:rsid w:val="0054069E"/>
    <w:rsid w:val="00544866"/>
    <w:rsid w:val="005454FD"/>
    <w:rsid w:val="005767CC"/>
    <w:rsid w:val="00590D9F"/>
    <w:rsid w:val="00595D26"/>
    <w:rsid w:val="005A4895"/>
    <w:rsid w:val="005A74E6"/>
    <w:rsid w:val="005B2B71"/>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6F7727"/>
    <w:rsid w:val="00702E34"/>
    <w:rsid w:val="00704395"/>
    <w:rsid w:val="00717006"/>
    <w:rsid w:val="00717621"/>
    <w:rsid w:val="00720FF1"/>
    <w:rsid w:val="00727A53"/>
    <w:rsid w:val="00770C9A"/>
    <w:rsid w:val="00787B42"/>
    <w:rsid w:val="007B0645"/>
    <w:rsid w:val="007C4539"/>
    <w:rsid w:val="007F3657"/>
    <w:rsid w:val="00812ED5"/>
    <w:rsid w:val="008277D9"/>
    <w:rsid w:val="0084478C"/>
    <w:rsid w:val="0086638C"/>
    <w:rsid w:val="00882467"/>
    <w:rsid w:val="008A3E8D"/>
    <w:rsid w:val="009237C4"/>
    <w:rsid w:val="00944C48"/>
    <w:rsid w:val="00950252"/>
    <w:rsid w:val="00967F5D"/>
    <w:rsid w:val="00993DD6"/>
    <w:rsid w:val="009A0F95"/>
    <w:rsid w:val="009B3ADF"/>
    <w:rsid w:val="009C3B52"/>
    <w:rsid w:val="009E6817"/>
    <w:rsid w:val="009E6E9A"/>
    <w:rsid w:val="00A01D2B"/>
    <w:rsid w:val="00A42218"/>
    <w:rsid w:val="00A70249"/>
    <w:rsid w:val="00A7092B"/>
    <w:rsid w:val="00A70B02"/>
    <w:rsid w:val="00A71D9F"/>
    <w:rsid w:val="00A92E9F"/>
    <w:rsid w:val="00B2416D"/>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EE1D41"/>
    <w:rsid w:val="00F11BF7"/>
    <w:rsid w:val="00F74360"/>
    <w:rsid w:val="00FB462F"/>
    <w:rsid w:val="00FE16FA"/>
    <w:rsid w:val="00FE328A"/>
    <w:rsid w:val="00FE6269"/>
    <w:rsid w:val="00FF56AD"/>
    <w:rsid w:val="01D053D3"/>
    <w:rsid w:val="023D3B51"/>
    <w:rsid w:val="02465F55"/>
    <w:rsid w:val="04851C23"/>
    <w:rsid w:val="048A1EB8"/>
    <w:rsid w:val="04E323D5"/>
    <w:rsid w:val="054276E3"/>
    <w:rsid w:val="05AE6118"/>
    <w:rsid w:val="082A6622"/>
    <w:rsid w:val="08A13923"/>
    <w:rsid w:val="08BC491A"/>
    <w:rsid w:val="0991675E"/>
    <w:rsid w:val="09BD2EF2"/>
    <w:rsid w:val="0A907932"/>
    <w:rsid w:val="0AEC2B12"/>
    <w:rsid w:val="0D6A1F39"/>
    <w:rsid w:val="0EA5052B"/>
    <w:rsid w:val="0F22168A"/>
    <w:rsid w:val="11A54A26"/>
    <w:rsid w:val="11B06AA6"/>
    <w:rsid w:val="12EF3024"/>
    <w:rsid w:val="147F1665"/>
    <w:rsid w:val="14E40F4F"/>
    <w:rsid w:val="14FA5C93"/>
    <w:rsid w:val="150B5998"/>
    <w:rsid w:val="15D03EF6"/>
    <w:rsid w:val="15F16768"/>
    <w:rsid w:val="180649CD"/>
    <w:rsid w:val="199326FA"/>
    <w:rsid w:val="1A07536D"/>
    <w:rsid w:val="1A1C66EC"/>
    <w:rsid w:val="1C6E07BF"/>
    <w:rsid w:val="1D632F0B"/>
    <w:rsid w:val="1E084DA3"/>
    <w:rsid w:val="1EC24317"/>
    <w:rsid w:val="207E016A"/>
    <w:rsid w:val="22AF1AA0"/>
    <w:rsid w:val="24E87A97"/>
    <w:rsid w:val="255A6676"/>
    <w:rsid w:val="26611331"/>
    <w:rsid w:val="27C91C22"/>
    <w:rsid w:val="27D305FF"/>
    <w:rsid w:val="28183BF3"/>
    <w:rsid w:val="2892543D"/>
    <w:rsid w:val="2A0133CB"/>
    <w:rsid w:val="2A814C4F"/>
    <w:rsid w:val="2B010388"/>
    <w:rsid w:val="2C9E3303"/>
    <w:rsid w:val="2D462E13"/>
    <w:rsid w:val="2D631272"/>
    <w:rsid w:val="2E6F6E45"/>
    <w:rsid w:val="2E9419F8"/>
    <w:rsid w:val="2EC761B6"/>
    <w:rsid w:val="2ECC6A24"/>
    <w:rsid w:val="2FB61426"/>
    <w:rsid w:val="30E97492"/>
    <w:rsid w:val="3117446C"/>
    <w:rsid w:val="333D08A9"/>
    <w:rsid w:val="342A5C7D"/>
    <w:rsid w:val="35777088"/>
    <w:rsid w:val="35E32D1A"/>
    <w:rsid w:val="35F409E9"/>
    <w:rsid w:val="36AC4E44"/>
    <w:rsid w:val="36C41CE5"/>
    <w:rsid w:val="37446663"/>
    <w:rsid w:val="38351C54"/>
    <w:rsid w:val="38615C4D"/>
    <w:rsid w:val="39200876"/>
    <w:rsid w:val="39DC7DF5"/>
    <w:rsid w:val="3AAA6977"/>
    <w:rsid w:val="3BAA5D39"/>
    <w:rsid w:val="3BD54436"/>
    <w:rsid w:val="3BE92AD1"/>
    <w:rsid w:val="3FB4240E"/>
    <w:rsid w:val="408C26DA"/>
    <w:rsid w:val="40C93110"/>
    <w:rsid w:val="424D6363"/>
    <w:rsid w:val="42DF3BA8"/>
    <w:rsid w:val="444F064B"/>
    <w:rsid w:val="465E520C"/>
    <w:rsid w:val="482A0D29"/>
    <w:rsid w:val="49CB799B"/>
    <w:rsid w:val="4B5602EE"/>
    <w:rsid w:val="4B5A1A0D"/>
    <w:rsid w:val="4CA25FC7"/>
    <w:rsid w:val="4D677B41"/>
    <w:rsid w:val="4EA33C72"/>
    <w:rsid w:val="4FAA2617"/>
    <w:rsid w:val="4FFC7666"/>
    <w:rsid w:val="52E84F1D"/>
    <w:rsid w:val="532130D6"/>
    <w:rsid w:val="532B0A88"/>
    <w:rsid w:val="54057977"/>
    <w:rsid w:val="54233FA1"/>
    <w:rsid w:val="54F5285E"/>
    <w:rsid w:val="559A7548"/>
    <w:rsid w:val="563023CE"/>
    <w:rsid w:val="566235B1"/>
    <w:rsid w:val="58DC2D9F"/>
    <w:rsid w:val="59053DFC"/>
    <w:rsid w:val="5ABF4CFD"/>
    <w:rsid w:val="5B2C2D6B"/>
    <w:rsid w:val="5BC7199E"/>
    <w:rsid w:val="5C8A6174"/>
    <w:rsid w:val="5CC555E2"/>
    <w:rsid w:val="5D1871F4"/>
    <w:rsid w:val="5DEA4046"/>
    <w:rsid w:val="61AD47CA"/>
    <w:rsid w:val="623E2F91"/>
    <w:rsid w:val="62533198"/>
    <w:rsid w:val="63BD3B40"/>
    <w:rsid w:val="644A17B4"/>
    <w:rsid w:val="64D5127A"/>
    <w:rsid w:val="66A535E7"/>
    <w:rsid w:val="66B44022"/>
    <w:rsid w:val="69A32C22"/>
    <w:rsid w:val="6AA2380E"/>
    <w:rsid w:val="6B475B27"/>
    <w:rsid w:val="6B6F42BE"/>
    <w:rsid w:val="70CF4326"/>
    <w:rsid w:val="71AC1906"/>
    <w:rsid w:val="72075CB7"/>
    <w:rsid w:val="75115B2B"/>
    <w:rsid w:val="757613AF"/>
    <w:rsid w:val="75982E3A"/>
    <w:rsid w:val="76054B8A"/>
    <w:rsid w:val="7796771B"/>
    <w:rsid w:val="79E93B55"/>
    <w:rsid w:val="7B9C1419"/>
    <w:rsid w:val="7CBF44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1"/>
    <w:qFormat/>
    <w:rsid w:val="00B2416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rsid w:val="00B2416D"/>
    <w:pPr>
      <w:spacing w:line="481" w:lineRule="atLeast"/>
      <w:ind w:firstLine="623"/>
      <w:textAlignment w:val="baseline"/>
    </w:pPr>
    <w:rPr>
      <w:rFonts w:ascii="Times New Roman" w:eastAsia="仿宋_GB2312" w:hAnsi="Times New Roman"/>
      <w:color w:val="000000"/>
      <w:sz w:val="31"/>
    </w:rPr>
  </w:style>
  <w:style w:type="paragraph" w:styleId="a3">
    <w:name w:val="Body Text"/>
    <w:basedOn w:val="a"/>
    <w:next w:val="5"/>
    <w:uiPriority w:val="99"/>
    <w:unhideWhenUsed/>
    <w:qFormat/>
    <w:rsid w:val="00B2416D"/>
    <w:pPr>
      <w:spacing w:after="120"/>
    </w:pPr>
  </w:style>
  <w:style w:type="paragraph" w:styleId="5">
    <w:name w:val="toc 5"/>
    <w:basedOn w:val="a"/>
    <w:next w:val="a"/>
    <w:qFormat/>
    <w:rsid w:val="00B2416D"/>
    <w:pPr>
      <w:ind w:leftChars="800" w:left="1680"/>
    </w:pPr>
    <w:rPr>
      <w:rFonts w:ascii="Times New Roman" w:hAnsi="Times New Roman"/>
    </w:rPr>
  </w:style>
  <w:style w:type="paragraph" w:styleId="a4">
    <w:name w:val="Balloon Text"/>
    <w:basedOn w:val="a"/>
    <w:link w:val="Char"/>
    <w:uiPriority w:val="99"/>
    <w:semiHidden/>
    <w:unhideWhenUsed/>
    <w:qFormat/>
    <w:rsid w:val="00B2416D"/>
    <w:rPr>
      <w:sz w:val="18"/>
      <w:szCs w:val="18"/>
    </w:rPr>
  </w:style>
  <w:style w:type="paragraph" w:styleId="a5">
    <w:name w:val="footer"/>
    <w:basedOn w:val="a"/>
    <w:link w:val="Char0"/>
    <w:uiPriority w:val="99"/>
    <w:unhideWhenUsed/>
    <w:qFormat/>
    <w:rsid w:val="00B2416D"/>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B2416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2416D"/>
    <w:pPr>
      <w:spacing w:before="100" w:beforeAutospacing="1" w:after="100" w:afterAutospacing="1"/>
      <w:jc w:val="left"/>
    </w:pPr>
    <w:rPr>
      <w:rFonts w:cs="Times New Roman"/>
      <w:kern w:val="0"/>
      <w:sz w:val="24"/>
    </w:rPr>
  </w:style>
  <w:style w:type="character" w:customStyle="1" w:styleId="Char1">
    <w:name w:val="页眉 Char"/>
    <w:basedOn w:val="a0"/>
    <w:link w:val="a6"/>
    <w:uiPriority w:val="99"/>
    <w:qFormat/>
    <w:rsid w:val="00B2416D"/>
    <w:rPr>
      <w:sz w:val="18"/>
      <w:szCs w:val="18"/>
    </w:rPr>
  </w:style>
  <w:style w:type="character" w:customStyle="1" w:styleId="Char0">
    <w:name w:val="页脚 Char"/>
    <w:basedOn w:val="a0"/>
    <w:link w:val="a5"/>
    <w:uiPriority w:val="99"/>
    <w:qFormat/>
    <w:rsid w:val="00B2416D"/>
    <w:rPr>
      <w:sz w:val="18"/>
      <w:szCs w:val="18"/>
    </w:rPr>
  </w:style>
  <w:style w:type="paragraph" w:customStyle="1" w:styleId="Default">
    <w:name w:val="Default"/>
    <w:qFormat/>
    <w:rsid w:val="00B2416D"/>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B2416D"/>
    <w:pPr>
      <w:ind w:firstLineChars="200" w:firstLine="420"/>
    </w:pPr>
  </w:style>
  <w:style w:type="character" w:customStyle="1" w:styleId="Char">
    <w:name w:val="批注框文本 Char"/>
    <w:basedOn w:val="a0"/>
    <w:link w:val="a4"/>
    <w:uiPriority w:val="99"/>
    <w:semiHidden/>
    <w:qFormat/>
    <w:rsid w:val="00B2416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83442-B9FC-476F-83C9-27EA0B9F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29</Pages>
  <Words>2052</Words>
  <Characters>11698</Characters>
  <Application>Microsoft Office Word</Application>
  <DocSecurity>0</DocSecurity>
  <Lines>97</Lines>
  <Paragraphs>27</Paragraphs>
  <ScaleCrop>false</ScaleCrop>
  <Company>Microsoft</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Users</cp:lastModifiedBy>
  <cp:revision>17</cp:revision>
  <cp:lastPrinted>2021-07-28T00:12:00Z</cp:lastPrinted>
  <dcterms:created xsi:type="dcterms:W3CDTF">2021-09-08T01:50:00Z</dcterms:created>
  <dcterms:modified xsi:type="dcterms:W3CDTF">2022-06-14T06:26:00Z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